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安徽省祥鹏包装材料有限公司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20382-2023-QEO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安徽省安庆市怀宁县工业园独秀大道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安徽省安庆市怀宁县工业园独秀大道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13855639316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670821794@qq.com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2025年05月21日 13:00至2025年05月23日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Q:电化铝烫印材料生产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E:电化铝烫印材料生产所涉及场所的相关环境管理活动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O:电化铝烫印材料生产所涉及场所的相关职业健康安全管理活动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Q:17.04.02,E:17.04.02,O:17.04.02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17.04.02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91603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8627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