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20624-2025-QEO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山东山耐耐火材料有限公司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夏爱俭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赵庶娴，王洪军，李玉卿</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夏爱俭</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2023-N1QMS-2226516</w:t>
            </w:r>
          </w:p>
          <w:p w:rsidR="00A824E9">
            <w:pPr>
              <w:spacing w:line="360" w:lineRule="exact"/>
              <w:jc w:val="center"/>
              <w:rPr>
                <w:b/>
                <w:szCs w:val="21"/>
              </w:rPr>
            </w:pPr>
            <w:r>
              <w:rPr>
                <w:b/>
                <w:szCs w:val="21"/>
              </w:rPr>
              <w:t>2024-N1EMS-2226516</w:t>
            </w:r>
          </w:p>
          <w:p w:rsidR="00A824E9">
            <w:pPr>
              <w:spacing w:line="360" w:lineRule="exact"/>
              <w:jc w:val="center"/>
              <w:rPr>
                <w:b/>
                <w:szCs w:val="21"/>
              </w:rPr>
            </w:pPr>
            <w:r>
              <w:rPr>
                <w:b/>
                <w:szCs w:val="21"/>
              </w:rPr>
              <w:t>2024-N1OHSMS-2226516</w:t>
            </w:r>
          </w:p>
        </w:tc>
        <w:tc>
          <w:tcPr>
            <w:tcW w:w="3145" w:type="dxa"/>
            <w:vAlign w:val="center"/>
          </w:tcPr>
          <w:p w:rsidR="00A824E9">
            <w:pPr>
              <w:spacing w:line="360" w:lineRule="exact"/>
              <w:jc w:val="center"/>
              <w:rPr>
                <w:b/>
                <w:szCs w:val="21"/>
              </w:rPr>
            </w:pPr>
            <w:r>
              <w:rPr>
                <w:b/>
                <w:szCs w:val="21"/>
              </w:rPr>
              <w:t>Q:29.11.03</w:t>
            </w:r>
          </w:p>
          <w:p w:rsidR="00A824E9">
            <w:pPr>
              <w:spacing w:line="360" w:lineRule="exact"/>
              <w:jc w:val="center"/>
              <w:rPr>
                <w:b/>
                <w:szCs w:val="21"/>
              </w:rPr>
            </w:pPr>
            <w:r>
              <w:rPr>
                <w:b/>
                <w:szCs w:val="21"/>
              </w:rPr>
              <w:t>E:29.11.03</w:t>
            </w:r>
          </w:p>
          <w:p w:rsidR="00A824E9">
            <w:pPr>
              <w:spacing w:line="360" w:lineRule="exact"/>
              <w:jc w:val="center"/>
              <w:rPr>
                <w:b/>
                <w:szCs w:val="21"/>
              </w:rPr>
            </w:pPr>
            <w:r>
              <w:rPr>
                <w:b/>
                <w:szCs w:val="21"/>
              </w:rPr>
              <w:t>O:29.11.03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赵庶娴</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2023-N1QMS-1284207</w:t>
            </w:r>
          </w:p>
          <w:p w:rsidR="00A824E9">
            <w:pPr>
              <w:spacing w:line="360" w:lineRule="exact"/>
              <w:jc w:val="center"/>
              <w:rPr>
                <w:b/>
                <w:szCs w:val="21"/>
              </w:rPr>
            </w:pPr>
            <w:r>
              <w:rPr>
                <w:b/>
                <w:szCs w:val="21"/>
              </w:rPr>
              <w:t>2023-N1EMS-1284207</w:t>
            </w:r>
          </w:p>
          <w:p w:rsidR="00A824E9">
            <w:pPr>
              <w:spacing w:line="360" w:lineRule="exact"/>
              <w:jc w:val="center"/>
              <w:rPr>
                <w:b/>
                <w:szCs w:val="21"/>
              </w:rPr>
            </w:pPr>
            <w:r>
              <w:rPr>
                <w:b/>
                <w:szCs w:val="21"/>
              </w:rPr>
              <w:t>2023-N1OHSMS-1284207</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王洪军</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Q:实习审核员</w:t>
            </w:r>
          </w:p>
          <w:p w:rsidR="00A824E9">
            <w:pPr>
              <w:spacing w:line="360" w:lineRule="exact"/>
              <w:jc w:val="center"/>
              <w:rPr>
                <w:b/>
                <w:szCs w:val="21"/>
              </w:rPr>
            </w:pPr>
            <w:r>
              <w:rPr>
                <w:b/>
                <w:szCs w:val="21"/>
              </w:rPr>
              <w:t>E:实习审核员</w:t>
            </w:r>
          </w:p>
          <w:p w:rsidR="00A824E9">
            <w:pPr>
              <w:spacing w:line="360" w:lineRule="exact"/>
              <w:jc w:val="center"/>
              <w:rPr>
                <w:b/>
                <w:szCs w:val="21"/>
              </w:rPr>
            </w:pPr>
            <w:r>
              <w:rPr>
                <w:b/>
                <w:szCs w:val="21"/>
              </w:rPr>
              <w:t>O:实习审核员</w:t>
            </w:r>
          </w:p>
        </w:tc>
        <w:tc>
          <w:tcPr>
            <w:tcW w:w="2268" w:type="dxa"/>
            <w:vAlign w:val="center"/>
          </w:tcPr>
          <w:p w:rsidR="00A824E9">
            <w:pPr>
              <w:spacing w:line="360" w:lineRule="exact"/>
              <w:jc w:val="center"/>
              <w:rPr>
                <w:b/>
                <w:szCs w:val="21"/>
              </w:rPr>
            </w:pPr>
            <w:r>
              <w:rPr>
                <w:b/>
                <w:szCs w:val="21"/>
              </w:rPr>
              <w:t>2025-N0QMS-1422107</w:t>
            </w:r>
          </w:p>
          <w:p w:rsidR="00A824E9">
            <w:pPr>
              <w:spacing w:line="360" w:lineRule="exact"/>
              <w:jc w:val="center"/>
              <w:rPr>
                <w:b/>
                <w:szCs w:val="21"/>
              </w:rPr>
            </w:pPr>
            <w:r>
              <w:rPr>
                <w:b/>
                <w:szCs w:val="21"/>
              </w:rPr>
              <w:t>2025-N0EMS-1422107</w:t>
            </w:r>
          </w:p>
          <w:p w:rsidR="00A824E9">
            <w:pPr>
              <w:spacing w:line="360" w:lineRule="exact"/>
              <w:jc w:val="center"/>
              <w:rPr>
                <w:b/>
                <w:szCs w:val="21"/>
              </w:rPr>
            </w:pPr>
            <w:r>
              <w:rPr>
                <w:b/>
                <w:szCs w:val="21"/>
              </w:rPr>
              <w:t>2025-N0OHSMS-1422107</w:t>
            </w:r>
          </w:p>
        </w:tc>
        <w:tc>
          <w:tcPr>
            <w:tcW w:w="3145" w:type="dxa"/>
            <w:vAlign w:val="center"/>
          </w:tcPr>
          <w:p w:rsidR="00A824E9">
            <w:pPr>
              <w:spacing w:line="360" w:lineRule="exact"/>
              <w:jc w:val="center"/>
              <w:rPr>
                <w:b/>
                <w:szCs w:val="21"/>
              </w:rPr>
            </w:pPr>
            <w:r>
              <w:rPr>
                <w:b/>
                <w:szCs w:val="21"/>
              </w:rPr>
              <w:t>Q:29.11.03</w:t>
            </w:r>
          </w:p>
          <w:p w:rsidR="00A824E9">
            <w:pPr>
              <w:spacing w:line="360" w:lineRule="exact"/>
              <w:jc w:val="center"/>
              <w:rPr>
                <w:b/>
                <w:szCs w:val="21"/>
              </w:rPr>
            </w:pPr>
            <w:r>
              <w:rPr>
                <w:b/>
                <w:szCs w:val="21"/>
              </w:rPr>
              <w:t>E:29.11.03</w:t>
            </w:r>
          </w:p>
          <w:p w:rsidR="00A824E9">
            <w:pPr>
              <w:spacing w:line="360" w:lineRule="exact"/>
              <w:jc w:val="center"/>
              <w:rPr>
                <w:b/>
                <w:szCs w:val="21"/>
              </w:rPr>
            </w:pPr>
            <w:r>
              <w:rPr>
                <w:b/>
                <w:szCs w:val="21"/>
              </w:rPr>
              <w:t>O:29.11.03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李玉卿</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2025-N1QMS-1310036</w:t>
            </w:r>
          </w:p>
          <w:p w:rsidR="00A824E9">
            <w:pPr>
              <w:spacing w:line="360" w:lineRule="exact"/>
              <w:jc w:val="center"/>
              <w:rPr>
                <w:b/>
                <w:szCs w:val="21"/>
              </w:rPr>
            </w:pPr>
            <w:r>
              <w:rPr>
                <w:b/>
                <w:szCs w:val="21"/>
              </w:rPr>
              <w:t>2025-N1EMS-1310036</w:t>
            </w:r>
          </w:p>
          <w:p w:rsidR="00A824E9">
            <w:pPr>
              <w:spacing w:line="360" w:lineRule="exact"/>
              <w:jc w:val="center"/>
              <w:rPr>
                <w:b/>
                <w:szCs w:val="21"/>
              </w:rPr>
            </w:pPr>
            <w:r>
              <w:rPr>
                <w:b/>
                <w:szCs w:val="21"/>
              </w:rPr>
              <w:t>2025-N1OHSMS-1310036</w:t>
            </w:r>
          </w:p>
        </w:tc>
        <w:tc>
          <w:tcPr>
            <w:tcW w:w="3145" w:type="dxa"/>
            <w:vAlign w:val="center"/>
          </w:tcPr>
          <w:p w:rsidR="00A824E9">
            <w:pPr>
              <w:spacing w:line="360" w:lineRule="exact"/>
              <w:jc w:val="center"/>
              <w:rPr>
                <w:b/>
                <w:szCs w:val="21"/>
              </w:rPr>
            </w:pPr>
            <w:r>
              <w:rPr>
                <w:b/>
                <w:szCs w:val="21"/>
              </w:rPr>
              <w:t>E:29.11.03</w:t>
            </w:r>
          </w:p>
          <w:p w:rsidR="00A824E9">
            <w:pPr>
              <w:spacing w:line="360" w:lineRule="exact"/>
              <w:jc w:val="center"/>
              <w:rPr>
                <w:b/>
                <w:szCs w:val="21"/>
              </w:rPr>
            </w:pPr>
            <w:r>
              <w:rPr>
                <w:b/>
                <w:szCs w:val="21"/>
              </w:rPr>
              <w:t>O:29.11.03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2025年05月02日 上午至2025年05月02日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山东省淄博市沂源县悦庄镇唐家官庄村（村民委员会北800米）</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山东省淄博市沂源县悦庄镇唐家官庄村（村民委员会北800米）</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