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浙江上浦科技集团有限公司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20276-2024-EO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浙江省台州市温岭市新河镇蔡施桥村蔡施桥280号</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浙江省台州市温岭市新河镇蔡施桥村蔡施桥280号</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18958666627</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65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13575889123@163.com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2025年05月19日 13:00至2025年05月20日 16:30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E:高效节能水泵的研发和生产所涉及场所的相关环境管理活动</w:t>
            </w:r>
          </w:p>
          <w:p>
            <w:pPr>
              <w:tabs>
                <w:tab w:val="left" w:pos="0"/>
              </w:tabs>
              <w:jc w:val="left"/>
              <w:rPr>
                <w:rFonts w:hint="eastAsia"/>
                <w:sz w:val="21"/>
                <w:szCs w:val="21"/>
              </w:rPr>
            </w:pPr>
            <w:r>
              <w:rPr>
                <w:rFonts w:hint="eastAsia"/>
                <w:sz w:val="21"/>
                <w:szCs w:val="21"/>
              </w:rPr>
              <w:t>O:高效节能水泵的研发和生产所涉及场所的相关职业健康安全管理活动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E:18.01.03,O:18.01.03</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蒋建峰</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2025-N1EMS-1275138</w:t>
            </w:r>
          </w:p>
        </w:tc>
        <w:tc>
          <w:tcPr>
            <w:tcW w:w="3684" w:type="dxa"/>
            <w:gridSpan w:val="9"/>
            <w:vAlign w:val="center"/>
          </w:tcPr>
          <w:p w:rsidR="00E12FF5">
            <w:pPr>
              <w:jc w:val="center"/>
              <w:rPr>
                <w:sz w:val="21"/>
                <w:szCs w:val="21"/>
              </w:rPr>
            </w:pPr>
            <w:r>
              <w:t>18.01.03</w:t>
            </w:r>
          </w:p>
        </w:tc>
        <w:tc>
          <w:tcPr>
            <w:tcW w:w="1560" w:type="dxa"/>
            <w:gridSpan w:val="2"/>
            <w:vAlign w:val="center"/>
          </w:tcPr>
          <w:p w:rsidR="00E12FF5">
            <w:pPr>
              <w:jc w:val="center"/>
              <w:rPr>
                <w:sz w:val="21"/>
                <w:szCs w:val="21"/>
              </w:rPr>
            </w:pPr>
            <w:bookmarkStart w:id="11" w:name="_GoBack"/>
            <w:bookmarkEnd w:id="11"/>
            <w:r>
              <w:t>13968148610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蒋建峰</w:t>
            </w:r>
          </w:p>
        </w:tc>
        <w:tc>
          <w:tcPr>
            <w:tcW w:w="850" w:type="dxa"/>
            <w:vAlign w:val="center"/>
          </w:tcPr>
          <w:p>
            <w:pPr>
              <w:jc w:val="center"/>
            </w:pPr>
            <w:r>
              <w:t>男</w:t>
            </w:r>
          </w:p>
        </w:tc>
        <w:tc>
          <w:tcPr>
            <w:tcW w:w="2699" w:type="dxa"/>
            <w:gridSpan w:val="4"/>
            <w:vAlign w:val="center"/>
          </w:tcPr>
          <w:p>
            <w:pPr>
              <w:jc w:val="both"/>
            </w:pPr>
            <w:r>
              <w:t>2025-N1OHSMS-1275138</w:t>
            </w:r>
          </w:p>
        </w:tc>
        <w:tc>
          <w:tcPr>
            <w:tcW w:w="3684" w:type="dxa"/>
            <w:gridSpan w:val="9"/>
            <w:vAlign w:val="center"/>
          </w:tcPr>
          <w:p>
            <w:pPr>
              <w:jc w:val="center"/>
            </w:pPr>
            <w:r>
              <w:t>18.01.03</w:t>
            </w:r>
          </w:p>
        </w:tc>
        <w:tc>
          <w:tcPr>
            <w:tcW w:w="1560" w:type="dxa"/>
            <w:gridSpan w:val="2"/>
            <w:vAlign w:val="center"/>
          </w:tcPr>
          <w:p>
            <w:pPr>
              <w:jc w:val="center"/>
            </w:pPr>
            <w:r>
              <w:t>13968148610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方小娥</w:t>
            </w:r>
          </w:p>
        </w:tc>
        <w:tc>
          <w:tcPr>
            <w:tcW w:w="850" w:type="dxa"/>
            <w:vAlign w:val="center"/>
          </w:tcPr>
          <w:p>
            <w:pPr>
              <w:jc w:val="center"/>
            </w:pPr>
            <w:r>
              <w:t>女</w:t>
            </w:r>
          </w:p>
        </w:tc>
        <w:tc>
          <w:tcPr>
            <w:tcW w:w="2699" w:type="dxa"/>
            <w:gridSpan w:val="4"/>
            <w:vAlign w:val="center"/>
          </w:tcPr>
          <w:p>
            <w:pPr>
              <w:jc w:val="both"/>
            </w:pPr>
            <w:r>
              <w:t>2023-N1EMS-2059339</w:t>
            </w:r>
          </w:p>
        </w:tc>
        <w:tc>
          <w:tcPr>
            <w:tcW w:w="3684" w:type="dxa"/>
            <w:gridSpan w:val="9"/>
            <w:vAlign w:val="center"/>
          </w:tcPr>
          <w:p>
            <w:pPr>
              <w:jc w:val="center"/>
            </w:pPr>
          </w:p>
        </w:tc>
        <w:tc>
          <w:tcPr>
            <w:tcW w:w="1560" w:type="dxa"/>
            <w:gridSpan w:val="2"/>
            <w:vAlign w:val="center"/>
          </w:tcPr>
          <w:p>
            <w:pPr>
              <w:jc w:val="center"/>
            </w:pPr>
            <w:r>
              <w:t>18257652078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方小娥</w:t>
            </w:r>
          </w:p>
        </w:tc>
        <w:tc>
          <w:tcPr>
            <w:tcW w:w="850" w:type="dxa"/>
            <w:vAlign w:val="center"/>
          </w:tcPr>
          <w:p>
            <w:pPr>
              <w:jc w:val="center"/>
            </w:pPr>
            <w:r>
              <w:t>女</w:t>
            </w:r>
          </w:p>
        </w:tc>
        <w:tc>
          <w:tcPr>
            <w:tcW w:w="2699" w:type="dxa"/>
            <w:gridSpan w:val="4"/>
            <w:vAlign w:val="center"/>
          </w:tcPr>
          <w:p>
            <w:pPr>
              <w:jc w:val="both"/>
            </w:pPr>
          </w:p>
        </w:tc>
        <w:tc>
          <w:tcPr>
            <w:tcW w:w="3684" w:type="dxa"/>
            <w:gridSpan w:val="9"/>
            <w:vAlign w:val="center"/>
          </w:tcPr>
          <w:p>
            <w:pPr>
              <w:jc w:val="center"/>
            </w:pPr>
          </w:p>
        </w:tc>
        <w:tc>
          <w:tcPr>
            <w:tcW w:w="1560" w:type="dxa"/>
            <w:gridSpan w:val="2"/>
            <w:vAlign w:val="center"/>
          </w:tcPr>
          <w:p>
            <w:pPr>
              <w:jc w:val="center"/>
            </w:pPr>
            <w:r>
              <w:t>18257652078</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刘达军</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2025-04-28</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089512"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2628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