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20613-2025-QEO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60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广东睿亿科技有限公司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547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广东睿亿科技有限公司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29.09.01,33.02.02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2025-N1EMS-1407571</w:t>
            </w:r>
          </w:p>
        </w:tc>
        <w:tc>
          <w:tcPr>
            <w:tcW w:w="3145" w:type="dxa"/>
            <w:vAlign w:val="center"/>
          </w:tcPr>
          <w:p w14:paraId="0773CEA1">
            <w:pPr>
              <w:spacing w:line="360" w:lineRule="exact"/>
              <w:jc w:val="center"/>
            </w:pPr>
            <w:r>
              <w:t>29.09.01,33.02.02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2025-N1OHSMS-1407571</w:t>
            </w:r>
          </w:p>
        </w:tc>
        <w:tc>
          <w:tcPr>
            <w:tcW w:w="3145" w:type="dxa"/>
            <w:vAlign w:val="center"/>
          </w:tcPr>
          <w:p w14:paraId="7F43F701">
            <w:pPr>
              <w:spacing w:line="360" w:lineRule="exact"/>
              <w:jc w:val="center"/>
            </w:pPr>
            <w:r>
              <w:t>29.09.01,33.02.02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Q:计算机信息系统集成，计算机网络通讯设备及其附件的销售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E:计算机信息系统集成，计算机网络通讯设备及其附件的销售所涉及场所的相关环境管理活动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O:计算机信息系统集成，计算机网络通讯设备及其附件的销售所涉及场所的相关职业健康安全管理活动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广州市天河区石牌西路8号2009房</w:t>
      </w:r>
    </w:p>
    <w:p w14:paraId="5FB2C4BD">
      <w:pPr>
        <w:spacing w:line="360" w:lineRule="auto"/>
        <w:ind w:firstLine="420" w:firstLineChars="200"/>
      </w:pPr>
      <w:r>
        <w:rPr>
          <w:rFonts w:hint="eastAsia"/>
        </w:rPr>
        <w:t>办公地址：</w:t>
      </w:r>
      <w:r>
        <w:rPr>
          <w:rFonts w:hint="eastAsia"/>
        </w:rPr>
        <w:t>广州市天河区石牌西路8号2009房</w:t>
      </w:r>
    </w:p>
    <w:p w14:paraId="3E2A92FF">
      <w:pPr>
        <w:spacing w:line="360" w:lineRule="auto"/>
        <w:ind w:firstLine="420" w:firstLineChars="200"/>
      </w:pPr>
      <w:r>
        <w:rPr>
          <w:rFonts w:hint="eastAsia"/>
        </w:rPr>
        <w:t>经营地址：</w:t>
      </w:r>
      <w:bookmarkStart w:id="14" w:name="生产地址"/>
      <w:bookmarkEnd w:id="14"/>
      <w:r>
        <w:rPr>
          <w:rFonts w:hint="eastAsia"/>
        </w:rPr>
        <w:t>广州市天河区石牌西路8号2009房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广东睿亿科技有限公司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054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