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20618-2025-QEO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东台龙韵智能科技有限公司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91320981MAEAUN4B3P</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东台龙韵智能科技有限公司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东台市高新区经一路66号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东台市高新区经一路66号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Q:自动裁床的生产</w:t>
            </w:r>
          </w:p>
          <w:p>
            <w:pPr>
              <w:snapToGrid w:val="0"/>
              <w:spacing w:line="0" w:lineRule="atLeast"/>
              <w:jc w:val="left"/>
              <w:rPr>
                <w:rFonts w:hint="eastAsia"/>
                <w:sz w:val="21"/>
                <w:szCs w:val="21"/>
                <w:lang w:val="en-GB"/>
              </w:rPr>
            </w:pPr>
            <w:r>
              <w:rPr>
                <w:rFonts w:hint="eastAsia"/>
                <w:sz w:val="21"/>
                <w:szCs w:val="21"/>
                <w:lang w:val="en-GB"/>
              </w:rPr>
              <w:t>E:自动裁床的生产所涉及场所的相关环境管理活动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O:自动裁床的生产所涉及场所的相关职业健康安全管理活动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东台龙韵智能科技有限公司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东台市高新区经一路66号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东台市高新区经一路66号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Q:自动裁床的生产</w:t>
            </w:r>
          </w:p>
          <w:p>
            <w:pPr>
              <w:snapToGrid w:val="0"/>
              <w:spacing w:line="0" w:lineRule="atLeast"/>
              <w:jc w:val="left"/>
              <w:rPr>
                <w:rFonts w:hint="eastAsia"/>
                <w:sz w:val="21"/>
                <w:szCs w:val="21"/>
                <w:lang w:val="en-GB"/>
              </w:rPr>
            </w:pPr>
            <w:r>
              <w:rPr>
                <w:rFonts w:hint="eastAsia"/>
                <w:sz w:val="21"/>
                <w:szCs w:val="21"/>
                <w:lang w:val="en-GB"/>
              </w:rPr>
              <w:t>E:自动裁床的生产所涉及场所的相关环境管理活动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O:自动裁床的生产所涉及场所的相关职业健康安全管理活动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593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