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10399-2024-QEO-2025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北京凯博斯特电气技术有限公司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贾海平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911101056796087673</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北京凯博斯特电气技术有限公司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北京市朝阳区酒仙桥中路26号院2号楼8层929室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北京市昌平区科技园区仁和路4号3幢316室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Q：电气二次设备销售及售后服务</w:t>
            </w:r>
          </w:p>
          <w:p w:rsidR="00114DAF">
            <w:pPr>
              <w:snapToGrid w:val="0"/>
              <w:spacing w:line="0" w:lineRule="atLeast"/>
              <w:jc w:val="left"/>
              <w:rPr>
                <w:sz w:val="21"/>
                <w:szCs w:val="21"/>
                <w:lang w:val="en-GB"/>
              </w:rPr>
            </w:pPr>
            <w:r>
              <w:rPr>
                <w:sz w:val="21"/>
                <w:szCs w:val="21"/>
                <w:lang w:val="en-GB"/>
              </w:rPr>
              <w:t>E：电气二次设备销售及售后服务所涉及场所的相关环境管理活动</w:t>
            </w:r>
          </w:p>
          <w:p w:rsidR="00114DAF">
            <w:pPr>
              <w:snapToGrid w:val="0"/>
              <w:spacing w:line="0" w:lineRule="atLeast"/>
              <w:jc w:val="left"/>
              <w:rPr>
                <w:sz w:val="21"/>
                <w:szCs w:val="21"/>
                <w:lang w:val="en-GB"/>
              </w:rPr>
            </w:pPr>
            <w:r>
              <w:rPr>
                <w:sz w:val="21"/>
                <w:szCs w:val="21"/>
                <w:lang w:val="en-GB"/>
              </w:rPr>
              <w:t>O：电气二次设备销售及售后服务所涉及场所的相关职业健康安全管理活动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北京凯博斯特电气技术有限公司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北京市朝阳区酒仙桥中路26号院2号楼8层929室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北京市昌平区科技园区仁和路4号3幢316室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Q：电气二次设备销售及售后服务</w:t>
            </w:r>
          </w:p>
          <w:p w:rsidR="00114DAF">
            <w:pPr>
              <w:snapToGrid w:val="0"/>
              <w:spacing w:line="0" w:lineRule="atLeast"/>
              <w:jc w:val="left"/>
              <w:rPr>
                <w:sz w:val="21"/>
                <w:szCs w:val="21"/>
                <w:lang w:val="en-GB"/>
              </w:rPr>
            </w:pPr>
            <w:r>
              <w:rPr>
                <w:sz w:val="21"/>
                <w:szCs w:val="21"/>
                <w:lang w:val="en-GB"/>
              </w:rPr>
              <w:t>E：电气二次设备销售及售后服务所涉及场所的相关环境管理活动</w:t>
            </w:r>
          </w:p>
          <w:p w:rsidR="00114DAF">
            <w:pPr>
              <w:snapToGrid w:val="0"/>
              <w:spacing w:line="0" w:lineRule="atLeast"/>
              <w:jc w:val="left"/>
              <w:rPr>
                <w:sz w:val="21"/>
                <w:szCs w:val="21"/>
                <w:lang w:val="en-GB"/>
              </w:rPr>
            </w:pPr>
            <w:r>
              <w:rPr>
                <w:sz w:val="21"/>
                <w:szCs w:val="21"/>
                <w:lang w:val="en-GB"/>
              </w:rPr>
              <w:t>O：电气二次设备销售及售后服务所涉及场所的相关职业健康安全管理活动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