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20550-2025-Q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靖江市宏丰模具科技有限公司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薛峥嗣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2024-N1QMS-3012001</w:t>
            </w:r>
          </w:p>
        </w:tc>
        <w:tc>
          <w:tcPr>
            <w:tcW w:w="3145" w:type="dxa"/>
            <w:vAlign w:val="center"/>
          </w:tcPr>
          <w:p w:rsidR="00A824E9">
            <w:pPr>
              <w:spacing w:line="360" w:lineRule="exact"/>
              <w:jc w:val="center"/>
              <w:rPr>
                <w:b/>
                <w:szCs w:val="21"/>
              </w:rPr>
            </w:pPr>
            <w:r>
              <w:rPr>
                <w:b/>
                <w:szCs w:val="21"/>
              </w:rPr>
              <w:t>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薛峥嗣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2025-N1QMS-1421740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2025年04月30日 上午至2025年04月30日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靖江市生祠镇红光西站</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靖江市生祠镇金星工业园北园2-5号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