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 xml:space="preserve">30402-2023-QEO </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衡水恒通路桥材料科技有限公司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鲍阳阳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91131102MA07QJ381J</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衡水恒通路桥材料科技有限公司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河北省衡水市桃城区邓庄镇武家庄村</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河北省衡水市桃城区邓庄镇武家庄村</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Q:桥梁伸缩装置、桥梁支座的销售</w:t>
            </w:r>
          </w:p>
          <w:p>
            <w:pPr>
              <w:snapToGrid w:val="0"/>
              <w:spacing w:line="0" w:lineRule="atLeast"/>
              <w:jc w:val="left"/>
              <w:rPr>
                <w:rFonts w:hint="eastAsia"/>
                <w:sz w:val="21"/>
                <w:szCs w:val="21"/>
                <w:lang w:val="en-GB"/>
              </w:rPr>
            </w:pPr>
            <w:r>
              <w:rPr>
                <w:rFonts w:hint="eastAsia"/>
                <w:sz w:val="21"/>
                <w:szCs w:val="21"/>
                <w:lang w:val="en-GB"/>
              </w:rPr>
              <w:t>E:桥梁伸缩装置、桥梁支座的销售所涉及相关场所的环境管理活动</w:t>
            </w:r>
          </w:p>
          <w:p>
            <w:pPr>
              <w:snapToGrid w:val="0"/>
              <w:spacing w:line="0" w:lineRule="atLeast"/>
              <w:jc w:val="left"/>
              <w:rPr>
                <w:rFonts w:hint="eastAsia"/>
                <w:sz w:val="21"/>
                <w:szCs w:val="21"/>
                <w:lang w:val="en-GB"/>
              </w:rPr>
            </w:pPr>
            <w:r>
              <w:rPr>
                <w:rFonts w:hint="eastAsia"/>
                <w:sz w:val="21"/>
                <w:szCs w:val="21"/>
                <w:lang w:val="en-GB"/>
              </w:rPr>
              <w:t>O:桥梁伸缩装置、桥梁支座的销售所涉及相关场所的职业健康安全管理活动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衡水恒通路桥材料科技有限公司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河北省衡水市桃城区邓庄镇武家庄村</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河北省衡水市桃城区邓庄镇武家庄村</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Q:桥梁伸缩装置、桥梁支座的销售</w:t>
            </w:r>
          </w:p>
          <w:p>
            <w:pPr>
              <w:snapToGrid w:val="0"/>
              <w:spacing w:line="0" w:lineRule="atLeast"/>
              <w:jc w:val="left"/>
              <w:rPr>
                <w:rFonts w:hint="eastAsia"/>
                <w:sz w:val="21"/>
                <w:szCs w:val="21"/>
                <w:lang w:val="en-GB"/>
              </w:rPr>
            </w:pPr>
            <w:r>
              <w:rPr>
                <w:rFonts w:hint="eastAsia"/>
                <w:sz w:val="21"/>
                <w:szCs w:val="21"/>
                <w:lang w:val="en-GB"/>
              </w:rPr>
              <w:t>E:桥梁伸缩装置、桥梁支座的销售所涉及相关场所的环境管理活动</w:t>
            </w:r>
          </w:p>
          <w:p>
            <w:pPr>
              <w:snapToGrid w:val="0"/>
              <w:spacing w:line="0" w:lineRule="atLeast"/>
              <w:jc w:val="left"/>
              <w:rPr>
                <w:rFonts w:hint="eastAsia"/>
                <w:sz w:val="21"/>
                <w:szCs w:val="21"/>
                <w:lang w:val="en-GB"/>
              </w:rPr>
            </w:pPr>
            <w:r>
              <w:rPr>
                <w:rFonts w:hint="eastAsia"/>
                <w:sz w:val="21"/>
                <w:szCs w:val="21"/>
                <w:lang w:val="en-GB"/>
              </w:rPr>
              <w:t>O:桥梁伸缩装置、桥梁支座的销售所涉及相关场所的职业健康安全管理活动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68372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