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绵阳捷顺电子科技有限公司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21936-2025-Q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四川省绵阳市涪城区科智大道385号D区305号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成都市金牛区蜀明路3号2-1-704</w:t>
            </w:r>
          </w:p>
          <w:p w:rsidR="00E12FF5">
            <w:r>
              <w:rPr>
                <w:rFonts w:hint="eastAsia"/>
                <w:sz w:val="21"/>
                <w:szCs w:val="21"/>
              </w:rPr>
              <w:t>通用机械零部件生产地址 成都市郫都区现代工业港北片区港通北三路589号C1-1；橡胶生产地址 广东省东莞市东坑镇谦梅路一号3栋4楼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杜红梅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13540428008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7678124@qq.com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09:00至2025年12月31日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Q:橡胶制品（导热材料、屏蔽材料、吸波材料）和通用机械零部件的生产、设计、销售和售后服务；电缆、机箱机柜的设计、销售和售后服务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14.01.02,18.02.06,19.11.02,19.14.00,29.10.07,29.11.05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14.01.02,18.02.06,19.14.00,29.10.07,29.11.05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何丽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510183198110213545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13018224343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何丽-四川贯达电线电缆科技有限公司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8653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506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