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20229-2024-F</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湖南金仙茶业有限公司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邝柏臣</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91431021593276589R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ISO 22000:2018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湖南金仙茶业有限公司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湖南省郴州市桂阳县荷叶镇干塘村6组（省道214线旁）</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湖南省郴州市桂阳县荷叶镇干塘村6组（省道214线旁）</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F:位于湖南省郴州市桂阳县荷叶镇干塘村6组（省道214线旁）桂阳金仙生态农业开发有限公司绿茶、红茶、白茶的加工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湖南金仙茶业有限公司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湖南省郴州市桂阳县荷叶镇干塘村6组（省道214线旁）</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湖南省郴州市桂阳县荷叶镇干塘村6组（省道214线旁）</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F:位于湖南省郴州市桂阳县荷叶镇干塘村6组（省道214线旁）桂阳金仙生态农业开发有限公司绿茶、红茶、白茶的加工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011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