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20229-2024-F</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163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湖南金仙茶业有限公司</w:t>
      </w:r>
    </w:p>
    <w:p w14:paraId="575B023F">
      <w:pPr>
        <w:spacing w:line="360" w:lineRule="auto"/>
        <w:ind w:firstLine="2255" w:firstLineChars="1074"/>
      </w:pPr>
      <w:r>
        <w:rPr>
          <w:rFonts w:hint="eastAsia"/>
          <w:b/>
          <w:bCs/>
          <w:color w:val="000000"/>
        </w:rPr>
        <w:t xml:space="preserve">审核体系: </w:t>
      </w:r>
      <w:r>
        <w:rPr>
          <w:rFonts w:hint="eastAsia"/>
          <w:color w:val="00000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邝柏臣</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邝柏臣</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04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邝柏臣</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2023-N1FSMS-2222839</w:t>
            </w:r>
          </w:p>
        </w:tc>
        <w:tc>
          <w:tcPr>
            <w:tcW w:w="3145" w:type="dxa"/>
            <w:vAlign w:val="center"/>
          </w:tcPr>
          <w:p w14:paraId="20FFAAA0">
            <w:pPr>
              <w:spacing w:line="360" w:lineRule="auto"/>
              <w:jc w:val="center"/>
            </w:pPr>
            <w:bookmarkStart w:id="4" w:name="_GoBack"/>
            <w:bookmarkEnd w:id="4"/>
            <w:r>
              <w:t>CIV-12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F:位于湖南省郴州市桂阳县荷叶镇干塘村6组（省道214线旁）桂阳金仙生态农业开发有限公司绿茶、红茶、白茶的加工</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湖南省郴州市桂阳县荷叶镇干塘村6组（省道214线旁）</w:t>
      </w:r>
    </w:p>
    <w:p w14:paraId="1FCA9815">
      <w:pPr>
        <w:spacing w:line="360" w:lineRule="auto"/>
        <w:ind w:firstLine="420" w:firstLineChars="200"/>
      </w:pPr>
      <w:r>
        <w:rPr>
          <w:rFonts w:hint="eastAsia"/>
        </w:rPr>
        <w:t>办公地址：</w:t>
      </w:r>
      <w:r>
        <w:rPr>
          <w:rFonts w:hint="eastAsia"/>
        </w:rPr>
        <w:t>湖南省郴州市桂阳县荷叶镇干塘村6组（省道214线旁）</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湖南省郴州市桂阳县荷叶镇干塘村6组（省道214线旁）</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湖南金仙茶业有限公司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224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