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-189230</wp:posOffset>
            </wp:positionV>
            <wp:extent cx="6387465" cy="9117965"/>
            <wp:effectExtent l="0" t="0" r="635" b="635"/>
            <wp:wrapNone/>
            <wp:docPr id="5" name="图片 5" descr="新文档 2020-07-31 10.11.00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0-07-31 10.11.00_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11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福州天泽电气有限公司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商务部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现场查看办公室和仓库均未按要求配置灭火器。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-187960</wp:posOffset>
            </wp:positionV>
            <wp:extent cx="6512560" cy="9447530"/>
            <wp:effectExtent l="0" t="0" r="2540" b="1270"/>
            <wp:wrapNone/>
            <wp:docPr id="6" name="图片 6" descr="新文档 2020-07-31 10.11.00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文档 2020-07-31 10.11.00_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944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办公室和仓库均未按要求配置灭火器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整改已完成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14001:2015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理解不到位，导致未及时在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办公室和仓库配置灭火器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1.立即安排相关人员购买数量足够的灭火器，并按要求摆放到合适的位置</w:t>
            </w:r>
            <w:r>
              <w:rPr>
                <w:rFonts w:hint="eastAsia" w:eastAsia="方正仿宋简体"/>
                <w:b/>
                <w:lang w:val="en-US" w:eastAsia="zh-CN"/>
              </w:rPr>
              <w:br w:type="textWrapping"/>
            </w:r>
            <w:r>
              <w:rPr>
                <w:rFonts w:hint="eastAsia" w:eastAsia="方正仿宋简体"/>
                <w:b/>
                <w:lang w:val="en-US" w:eastAsia="zh-CN"/>
              </w:rPr>
              <w:t>2.对相关人员进行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14001:2015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的培训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3.举一反三，杜绝此类问题再次发生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未发现其它类似情况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经检查，灭火器已购买并摆放好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刘梅红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2020.08.01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刘梅红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2020.08.01</w:t>
      </w: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inline distT="0" distB="0" distL="114300" distR="114300">
            <wp:extent cx="4755515" cy="2527935"/>
            <wp:effectExtent l="0" t="0" r="6985" b="12065"/>
            <wp:docPr id="2" name="图片 2" descr="42f974aebc77a466246eb745f0d0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f974aebc77a466246eb745f0d01a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inline distT="0" distB="0" distL="114300" distR="114300">
            <wp:extent cx="4827905" cy="2407285"/>
            <wp:effectExtent l="0" t="0" r="10795" b="5715"/>
            <wp:docPr id="3" name="图片 3" descr="7f49b2acad135e5a128735d966a0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49b2acad135e5a128735d966a0d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inline distT="0" distB="0" distL="114300" distR="114300">
            <wp:extent cx="4923155" cy="2444750"/>
            <wp:effectExtent l="0" t="0" r="4445" b="6350"/>
            <wp:docPr id="4" name="图片 4" descr="4da593dca7447c921bff62f461f4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a593dca7447c921bff62f461f4ff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jc w:val="center"/>
        <w:rPr>
          <w:rFonts w:hint="eastAsia" w:ascii="Arial" w:hAnsi="Arial" w:eastAsia="隶书" w:cs="Arial"/>
          <w:b/>
          <w:sz w:val="44"/>
          <w:szCs w:val="44"/>
        </w:rPr>
      </w:pPr>
      <w:bookmarkStart w:id="5" w:name="_GoBack"/>
      <w:bookmarkEnd w:id="5"/>
      <w:r>
        <w:rPr>
          <w:rFonts w:hint="eastAsia" w:ascii="Arial" w:hAnsi="Arial" w:eastAsia="隶书" w:cs="Arial"/>
          <w:b/>
          <w:sz w:val="44"/>
          <w:szCs w:val="44"/>
        </w:rPr>
        <w:t>培训记录</w:t>
      </w:r>
    </w:p>
    <w:p>
      <w:pPr>
        <w:ind w:firstLine="210" w:firstLineChars="100"/>
        <w:rPr>
          <w:rFonts w:hint="default" w:ascii="Arial" w:hAnsi="Arial" w:eastAsia="宋体" w:cs="Arial"/>
          <w:color w:val="auto"/>
          <w:sz w:val="30"/>
          <w:lang w:val="en-US" w:eastAsia="zh-CN"/>
        </w:rPr>
      </w:pPr>
      <w:r>
        <w:rPr>
          <w:rFonts w:hint="eastAsia" w:ascii="Arial" w:hAnsi="Arial" w:cs="Arial"/>
        </w:rPr>
        <w:t>编号：.</w:t>
      </w:r>
      <w:r>
        <w:rPr>
          <w:rFonts w:hint="eastAsia" w:ascii="Arial" w:hAnsi="Arial" w:cs="Arial"/>
          <w:color w:val="auto"/>
          <w:lang w:val="en-US" w:eastAsia="zh-CN"/>
        </w:rPr>
        <w:t>TZ20200801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4048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807" w:type="dxa"/>
            <w:noWrap w:val="0"/>
            <w:vAlign w:val="top"/>
          </w:tcPr>
          <w:p>
            <w:pPr>
              <w:spacing w:line="420" w:lineRule="exact"/>
              <w:rPr>
                <w:rFonts w:hint="default" w:ascii="Arial" w:hAnsi="Arial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时间：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2020.08.01</w:t>
            </w:r>
          </w:p>
        </w:tc>
        <w:tc>
          <w:tcPr>
            <w:tcW w:w="4048" w:type="dxa"/>
            <w:vMerge w:val="restart"/>
            <w:noWrap w:val="0"/>
            <w:vAlign w:val="top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</w:rPr>
              <w:t>培训题目：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</w:rPr>
              <w:br w:type="textWrapping"/>
            </w:r>
            <w:r>
              <w:rPr>
                <w:rFonts w:hint="eastAsia" w:ascii="Arial" w:hAnsi="Arial" w:cs="Arial"/>
                <w:color w:val="auto"/>
                <w:sz w:val="24"/>
              </w:rPr>
              <w:t>外审中不符合项的整改培训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培训教师：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黄老师</w:t>
            </w:r>
            <w:r>
              <w:rPr>
                <w:rFonts w:hint="eastAsia" w:ascii="Arial" w:hAnsi="Arial" w:cs="Arial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7" w:type="dxa"/>
            <w:noWrap w:val="0"/>
            <w:vAlign w:val="top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地点：会议室</w:t>
            </w:r>
          </w:p>
        </w:tc>
        <w:tc>
          <w:tcPr>
            <w:tcW w:w="4048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培训方式：课堂教学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95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Arial" w:hAnsi="Arial" w:cs="Arial"/>
                <w:color w:val="auto"/>
                <w:sz w:val="24"/>
              </w:rPr>
            </w:pPr>
          </w:p>
          <w:p>
            <w:pPr>
              <w:rPr>
                <w:rFonts w:hint="eastAsia" w:eastAsia="华文行楷"/>
                <w:color w:val="auto"/>
                <w:sz w:val="36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</w:rPr>
              <w:t>参加培训人员:</w:t>
            </w:r>
            <w:r>
              <w:rPr>
                <w:rFonts w:hint="eastAsia" w:ascii="Arial" w:hAnsi="Arial" w:cs="Arial"/>
                <w:color w:val="auto"/>
                <w:sz w:val="24"/>
              </w:rPr>
              <w:t xml:space="preserve">  </w:t>
            </w:r>
          </w:p>
          <w:p>
            <w:pPr>
              <w:rPr>
                <w:rFonts w:hint="eastAsia" w:eastAsia="华文行楷"/>
                <w:color w:val="auto"/>
                <w:sz w:val="36"/>
              </w:rPr>
            </w:pPr>
          </w:p>
          <w:p>
            <w:pPr>
              <w:rPr>
                <w:rFonts w:hint="eastAsia" w:eastAsia="华文行楷"/>
                <w:color w:val="auto"/>
                <w:sz w:val="36"/>
              </w:rPr>
            </w:pPr>
            <w:r>
              <w:rPr>
                <w:rFonts w:hint="eastAsia" w:eastAsia="华文行楷"/>
                <w:color w:val="auto"/>
                <w:sz w:val="36"/>
              </w:rPr>
              <w:t>林建敏、刘梅红、李建花、叶华捷</w:t>
            </w:r>
          </w:p>
          <w:p>
            <w:pPr>
              <w:rPr>
                <w:rFonts w:hint="eastAsia" w:ascii="Arial" w:hAnsi="Arial" w:eastAsia="华文行楷" w:cs="Arial"/>
                <w:color w:val="auto"/>
                <w:sz w:val="36"/>
              </w:rPr>
            </w:pPr>
          </w:p>
          <w:p>
            <w:pPr>
              <w:rPr>
                <w:rFonts w:hint="eastAsia" w:ascii="Arial" w:hAnsi="Arial" w:eastAsia="华文行楷" w:cs="Arial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9795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培训内容摘要：</w:t>
            </w: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对人员进行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ISO 14001:2015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标准8.1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的培训</w:t>
            </w: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795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 xml:space="preserve">本次培训的出席情况： </w:t>
            </w:r>
            <w:r>
              <w:rPr>
                <w:rFonts w:hint="eastAsia" w:ascii="宋体" w:hAnsi="宋体" w:cs="Arial"/>
                <w:color w:val="auto"/>
              </w:rPr>
              <w:t>■</w:t>
            </w:r>
            <w:r>
              <w:rPr>
                <w:rFonts w:hint="eastAsia" w:ascii="Arial" w:hAnsi="Arial" w:cs="Arial"/>
                <w:color w:val="auto"/>
              </w:rPr>
              <w:t xml:space="preserve"> 无缺席、□缺席人数：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9795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考核方式：□ 书面考核；■课堂提问；□  操作检查；      本次培训合格率：</w:t>
            </w:r>
            <w:r>
              <w:rPr>
                <w:rFonts w:hint="eastAsia" w:ascii="Arial" w:hAnsi="Arial" w:cs="Arial"/>
                <w:color w:val="auto"/>
                <w:u w:val="single"/>
              </w:rPr>
              <w:t xml:space="preserve">   </w:t>
            </w:r>
            <w:r>
              <w:rPr>
                <w:rFonts w:hint="eastAsia" w:ascii="Arial" w:hAnsi="Arial" w:cs="Arial"/>
                <w:color w:val="auto"/>
                <w:u w:val="single"/>
                <w:lang w:val="en-US" w:eastAsia="zh-CN"/>
              </w:rPr>
              <w:t>100</w:t>
            </w:r>
            <w:r>
              <w:rPr>
                <w:rFonts w:hint="eastAsia" w:ascii="Arial" w:hAnsi="Arial" w:cs="Arial"/>
                <w:color w:val="auto"/>
                <w:u w:val="single"/>
              </w:rPr>
              <w:t xml:space="preserve">    </w:t>
            </w:r>
            <w:r>
              <w:rPr>
                <w:rFonts w:hint="eastAsia" w:ascii="Arial" w:hAnsi="Arial" w:cs="Arial"/>
                <w:color w:val="auto"/>
              </w:rPr>
              <w:t>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9795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 xml:space="preserve">培训效果评价：  1、培训时间的合理性：        </w:t>
            </w:r>
            <w:r>
              <w:rPr>
                <w:rFonts w:hint="eastAsia" w:ascii="Arial" w:hAnsi="Arial" w:cs="Arial"/>
                <w:color w:val="auto"/>
              </w:rPr>
              <w:t>■</w:t>
            </w:r>
            <w:r>
              <w:rPr>
                <w:rFonts w:hint="eastAsia" w:ascii="Arial" w:hAnsi="Arial" w:cs="Arial"/>
                <w:color w:val="auto"/>
                <w:szCs w:val="21"/>
              </w:rPr>
              <w:t>合理；    □基本合理；  □欠合理；</w:t>
            </w:r>
          </w:p>
          <w:p>
            <w:pPr>
              <w:spacing w:line="300" w:lineRule="exact"/>
              <w:ind w:firstLine="630" w:firstLineChars="300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 xml:space="preserve">          2、培训内容和形式：          </w:t>
            </w:r>
            <w:r>
              <w:rPr>
                <w:rFonts w:hint="eastAsia" w:ascii="Arial" w:hAnsi="Arial" w:cs="Arial"/>
                <w:color w:val="auto"/>
              </w:rPr>
              <w:t>■</w:t>
            </w:r>
            <w:r>
              <w:rPr>
                <w:rFonts w:hint="eastAsia" w:ascii="Arial" w:hAnsi="Arial" w:cs="Arial"/>
                <w:color w:val="auto"/>
                <w:szCs w:val="21"/>
              </w:rPr>
              <w:t>符合；    □基本符合；  □不符合要求；</w:t>
            </w:r>
          </w:p>
          <w:p>
            <w:pPr>
              <w:spacing w:line="300" w:lineRule="exact"/>
              <w:ind w:firstLine="1680" w:firstLineChars="800"/>
              <w:rPr>
                <w:rFonts w:hint="eastAsia" w:ascii="Arial" w:hAnsi="Arial" w:cs="Arial"/>
                <w:color w:val="auto"/>
                <w:szCs w:val="21"/>
                <w:u w:val="single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 xml:space="preserve">3、培训老师的素质和教学能力  </w:t>
            </w:r>
            <w:r>
              <w:rPr>
                <w:rFonts w:hint="eastAsia" w:ascii="Arial" w:hAnsi="Arial" w:cs="Arial"/>
                <w:color w:val="auto"/>
              </w:rPr>
              <w:t>■</w:t>
            </w:r>
            <w:r>
              <w:rPr>
                <w:rFonts w:hint="eastAsia" w:ascii="Arial" w:hAnsi="Arial" w:cs="Arial"/>
                <w:color w:val="auto"/>
                <w:szCs w:val="21"/>
              </w:rPr>
              <w:t>满意；    □较满意；    □不满意；</w:t>
            </w:r>
          </w:p>
          <w:p>
            <w:pPr>
              <w:spacing w:line="300" w:lineRule="exact"/>
              <w:ind w:firstLine="1680" w:firstLineChars="800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 xml:space="preserve">4、培训对员工工作的帮助：    </w:t>
            </w:r>
            <w:r>
              <w:rPr>
                <w:rFonts w:hint="eastAsia" w:ascii="Arial" w:hAnsi="Arial" w:cs="Arial"/>
                <w:color w:val="auto"/>
              </w:rPr>
              <w:t>■</w:t>
            </w:r>
            <w:r>
              <w:rPr>
                <w:rFonts w:hint="eastAsia" w:ascii="Arial" w:hAnsi="Arial" w:cs="Arial"/>
                <w:color w:val="auto"/>
                <w:szCs w:val="21"/>
              </w:rPr>
              <w:t>帮助较大；□有一点帮助；□无帮助；</w:t>
            </w: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  <w:szCs w:val="21"/>
              </w:rPr>
            </w:pPr>
          </w:p>
          <w:p>
            <w:pPr>
              <w:spacing w:line="420" w:lineRule="exact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评价人：</w:t>
            </w: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黄老师</w:t>
            </w:r>
            <w:r>
              <w:rPr>
                <w:rFonts w:hint="eastAsia" w:ascii="Arial" w:hAnsi="Arial" w:cs="Arial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795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hint="default" w:ascii="Arial" w:hAnsi="Arial" w:eastAsia="楷体_GB2312" w:cs="Arial"/>
                <w:color w:val="auto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color w:val="auto"/>
                <w:sz w:val="28"/>
              </w:rPr>
              <w:t>编制：</w:t>
            </w:r>
            <w:r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  <w:t>刘梅红</w:t>
            </w:r>
            <w:r>
              <w:rPr>
                <w:rFonts w:hint="eastAsia" w:eastAsia="楷体_GB2312"/>
                <w:b/>
                <w:bCs/>
                <w:color w:val="auto"/>
                <w:sz w:val="28"/>
              </w:rPr>
              <w:t xml:space="preserve">       审核：</w:t>
            </w:r>
            <w:r>
              <w:rPr>
                <w:rFonts w:hint="eastAsia" w:eastAsia="楷体_GB2312"/>
                <w:b/>
                <w:bCs/>
                <w:color w:val="auto"/>
                <w:sz w:val="28"/>
                <w:lang w:val="en-US" w:eastAsia="zh-CN"/>
              </w:rPr>
              <w:t>刘梅红</w:t>
            </w:r>
            <w:r>
              <w:rPr>
                <w:rFonts w:hint="eastAsia" w:eastAsia="楷体_GB2312"/>
                <w:b/>
                <w:bCs/>
                <w:color w:val="auto"/>
                <w:sz w:val="28"/>
                <w:szCs w:val="18"/>
              </w:rPr>
              <w:t xml:space="preserve">     批准：</w:t>
            </w:r>
            <w:r>
              <w:rPr>
                <w:rFonts w:hint="eastAsia" w:eastAsia="楷体_GB2312"/>
                <w:b/>
                <w:bCs/>
                <w:color w:val="auto"/>
                <w:sz w:val="28"/>
                <w:szCs w:val="18"/>
                <w:lang w:val="en-US" w:eastAsia="zh-CN"/>
              </w:rPr>
              <w:t>林建敏</w:t>
            </w:r>
            <w:r>
              <w:rPr>
                <w:rFonts w:hint="eastAsia" w:eastAsia="华文行楷"/>
                <w:color w:val="auto"/>
                <w:sz w:val="36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auto"/>
              </w:rPr>
              <w:t>　</w:t>
            </w:r>
            <w:r>
              <w:rPr>
                <w:rFonts w:hint="eastAsia" w:eastAsia="楷体_GB2312"/>
                <w:b/>
                <w:bCs/>
                <w:color w:val="auto"/>
                <w:sz w:val="28"/>
                <w:szCs w:val="18"/>
              </w:rPr>
              <w:t>日期：</w:t>
            </w:r>
            <w:r>
              <w:rPr>
                <w:rFonts w:hint="eastAsia" w:eastAsia="楷体_GB2312"/>
                <w:b/>
                <w:bCs/>
                <w:color w:val="auto"/>
                <w:sz w:val="28"/>
                <w:szCs w:val="18"/>
                <w:lang w:val="en-US" w:eastAsia="zh-CN"/>
              </w:rPr>
              <w:t>2020.08.01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D756FB"/>
    <w:rsid w:val="56AB16B1"/>
    <w:rsid w:val="5A8E741A"/>
    <w:rsid w:val="730E6BFE"/>
    <w:rsid w:val="7F967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2020-08-01T09:04:15Z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