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杭州南方赛珀工业设备有限公司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20564-2025-QEO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2023-N1QMS-2251646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2023-N1EMS-1251646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张锐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2023-N1OHSMS-1251646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2025-N1QMS-1275138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2025-N1EMS-1275138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2025-N1OHSMS-1275138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2024-N0QMS-1460159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2024-N0EMS-1460159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郎彤华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2024-N0OHSMS-1460159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2024-N1QMS-6059501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2023-N1EMS-4059501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林兵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2022-N1OHSMS-3059501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2025-N0QMS-1059499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杨子林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2025-N0EMS-1059499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2025年05月13日 08:30至2025年05月15日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4106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