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7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兴市智意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岩修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02MA28AQ2P0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兴市智意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南湖区大桥镇天香路128、130、132、134、136、138、140号一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南湖区大桥镇天香路128、130、132、134、136、138、140号一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食用农产品、资质范围内的预包装食品（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用农产品、资质范围内的预包装食品（含冷藏冷冻食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用农产品、资质范围内的预包装食品（含冷藏冷冻食品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兴市智意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南湖区大桥镇天香路128、130、132、134、136、138、140号一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南湖区大桥镇天香路128、130、132、134、136、138、140号一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食用农产品、资质范围内的预包装食品（含冷藏冷冻食品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食用农产品、资质范围内的预包装食品（含冷藏冷冻食品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食用农产品、资质范围内的预包装食品（含冷藏冷冻食品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