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时翌纺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3 8:30:00上午至2025-05-0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