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四川时翌纺织有限公司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2025年05月04日 上午至2025年05月05日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陈郁骁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