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0365-2020-QEO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成都市华峰兄妹商贸有限公司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成都市二环路北三段136号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成都市二环路北三段136号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91510106MA61UC2T5D</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张玉莲</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王家伟</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Q：许可范围内的预包装食品（米、面粉、面条、食用油、调味品、肉制品、乳制品、</w:t>
      </w:r>
      <w:bookmarkStart w:id="16" w:name="_GoBack"/>
      <w:bookmarkEnd w:id="16"/>
      <w:r>
        <w:rPr>
          <w:rFonts w:hint="eastAsia"/>
          <w:b/>
          <w:color w:val="000000" w:themeColor="text1"/>
          <w:sz w:val="22"/>
          <w:szCs w:val="22"/>
          <w:lang w:eastAsia="zh-CN"/>
        </w:rPr>
        <w:t>禽蛋</w:t>
      </w:r>
      <w:r>
        <w:rPr>
          <w:rFonts w:hint="eastAsia"/>
          <w:b/>
          <w:color w:val="000000" w:themeColor="text1"/>
          <w:sz w:val="22"/>
          <w:szCs w:val="22"/>
        </w:rPr>
        <w:t>、饮料）销售</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E：许可范围内的预包装食品（米、面粉、面条、食用油、调味品、肉制品、乳制品、</w:t>
      </w:r>
      <w:r>
        <w:rPr>
          <w:rFonts w:hint="eastAsia"/>
          <w:b/>
          <w:color w:val="000000" w:themeColor="text1"/>
          <w:sz w:val="22"/>
          <w:szCs w:val="22"/>
          <w:lang w:eastAsia="zh-CN"/>
        </w:rPr>
        <w:t>禽蛋</w:t>
      </w:r>
      <w:r>
        <w:rPr>
          <w:rFonts w:hint="eastAsia"/>
          <w:b/>
          <w:color w:val="000000" w:themeColor="text1"/>
          <w:sz w:val="22"/>
          <w:szCs w:val="22"/>
        </w:rPr>
        <w:t>、饮料）销售所涉及的相关环境管理活动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O：许可范围内的预包装食品（米、面粉、面条、食用油、调味品、肉制品、乳制品、</w:t>
      </w:r>
      <w:r>
        <w:rPr>
          <w:rFonts w:hint="eastAsia"/>
          <w:b/>
          <w:color w:val="000000" w:themeColor="text1"/>
          <w:sz w:val="22"/>
          <w:szCs w:val="22"/>
          <w:lang w:eastAsia="zh-CN"/>
        </w:rPr>
        <w:t>禽蛋</w:t>
      </w:r>
      <w:r>
        <w:rPr>
          <w:rFonts w:hint="eastAsia"/>
          <w:b/>
          <w:color w:val="000000" w:themeColor="text1"/>
          <w:sz w:val="22"/>
          <w:szCs w:val="22"/>
        </w:rPr>
        <w:t>、饮料）销售所涉及的相关职业健康安全管理活动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2020.7.23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6D6194"/>
    <w:rsid w:val="78D62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2020-07-22T06:22:44Z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