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成都市华峰兄妹商贸有限公司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张玉莲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Q：许可范围内的预包装食品（米、面粉、面条、食用油、调味品、肉制品、乳制品、豆制品、饮料）销售</w:t>
            </w:r>
          </w:p>
          <w:p>
            <w:r>
              <w:t>E：许可范围内的预包装食品（米、面粉、面条、食用油、调味品、肉制品、乳制品、豆制品、饮料）销售所涉及的相关环境管理活动</w:t>
            </w:r>
          </w:p>
          <w:p>
            <w:r>
              <w:t>O：许可范围内的预包装食品（米、面粉、面条、食用油、调味品、肉制品、乳制品、豆制品、饮料）销售所涉及的相关职业健康安全管理活动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Q：29.13.01</w:t>
            </w:r>
          </w:p>
          <w:p>
            <w:r>
              <w:t>E：29.13.01</w:t>
            </w:r>
          </w:p>
          <w:p>
            <w:r>
              <w:t>O：29.13.01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2020年07月17日 上午至2020年07月17日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7.16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177FE"/>
    <w:rsid w:val="3BCD4CF5"/>
    <w:rsid w:val="790D5007"/>
    <w:rsid w:val="7BC96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2020-07-18T07:44:59Z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