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30354-2023-QEO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河北章驰管道安装工程有限公司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91130105MA07QK6X85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河北章驰管道安装工程有限公司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河北省石家庄市无极县城北工业区纬三路9号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河北省石家庄市新华区古城西路42号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EC：资质范围内的市政公用工程总承包，机电工程施工总承包，石油化工工程施工总承包、防水防腐保温工程专业承包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E：资质范围内的市政公用工程总承包，机电工程施工总承包，石油化工工程施工总承包、防水防腐保温工程专业承包所涉及场所的相关环境管理活动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O：资质范围内的市政公用工程总承包，机电工程施工总承包，石油化工工程施工总承包、防水防腐保温工程专业承包所涉及的相关职业健康安全管理活动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河北章驰管道安装工程有限公司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河北省石家庄市无极县城北工业区纬三路9号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河北省石家庄市新华区古城西路42号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EC：资质范围内的市政公用工程总承包，机电工程施工总承包，石油化工工程施工总承包、防水防腐保温工程专业承包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E：资质范围内的市政公用工程总承包，机电工程施工总承包，石油化工工程施工总承包、防水防腐保温工程专业承包所涉及场所的相关环境管理活动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O：资质范围内的市政公用工程总承包，机电工程施工总承包，石油化工工程施工总承包、防水防腐保温工程专业承包所涉及的相关职业健康安全管理活动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