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0210-2021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成都厚德富铭环境科技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