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北京三敏瑞宝商贸有限公司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朱亮亮，牛晓光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2025-05-17 8:30:00上午至2025-05-17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北京市朝阳区酒仙桥路2号1-22-112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北京市朝阳区酒仙桥路2号1-22-112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2025年05月18日 上午至2025年05月18日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