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四川省四维联星石油科技有限公司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0113-2018-Q-2020</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质量管理体系：第（2）次监督</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bookmarkStart w:id="4" w:name="_GoBack"/>
            <w:bookmarkEnd w:id="4"/>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w:t>
            </w:r>
            <w:r>
              <w:rPr>
                <w:rFonts w:hint="eastAsia"/>
                <w:b/>
                <w:sz w:val="22"/>
                <w:szCs w:val="22"/>
                <w:lang w:val="en-US" w:eastAsia="zh-CN"/>
              </w:rPr>
              <w:t>20</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20</w:t>
            </w:r>
            <w:r>
              <w:rPr>
                <w:rFonts w:hint="eastAsia"/>
                <w:b/>
                <w:sz w:val="22"/>
                <w:szCs w:val="22"/>
              </w:rPr>
              <w:t>日</w:t>
            </w:r>
            <w:r>
              <w:rPr>
                <w:rFonts w:hint="eastAsia"/>
                <w:b/>
                <w:sz w:val="22"/>
                <w:szCs w:val="22"/>
                <w:lang w:eastAsia="zh-CN"/>
              </w:rPr>
              <w:t>下</w:t>
            </w:r>
            <w:r>
              <w:rPr>
                <w:rFonts w:hint="eastAsia"/>
                <w:b/>
                <w:sz w:val="22"/>
                <w:szCs w:val="22"/>
              </w:rPr>
              <w:t>午</w:t>
            </w:r>
          </w:p>
          <w:p>
            <w:pPr>
              <w:snapToGrid w:val="0"/>
              <w:spacing w:line="360" w:lineRule="auto"/>
              <w:jc w:val="left"/>
              <w:rPr>
                <w:rFonts w:hint="default"/>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21</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rFonts w:hint="eastAsia"/>
                <w:b/>
                <w:sz w:val="22"/>
                <w:szCs w:val="22"/>
                <w:lang w:val="en-US" w:eastAsia="zh-CN"/>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r>
              <w:rPr>
                <w:rFonts w:hint="eastAsia"/>
                <w:b/>
                <w:sz w:val="22"/>
                <w:szCs w:val="22"/>
                <w:lang w:val="en-US" w:eastAsia="zh-CN"/>
              </w:rPr>
              <w:t xml:space="preserve">   </w:t>
            </w:r>
          </w:p>
          <w:p>
            <w:pPr>
              <w:spacing w:line="360" w:lineRule="auto"/>
              <w:ind w:firstLine="4261" w:firstLineChars="1937"/>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21</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4843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2020-07-19T02:38:13Z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