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大连泽弘机械制造有限公司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10436-2025-Q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2025年04月23日 上午至2025年04月23日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2025-04-21 8:00:00上午至2025-04-21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大连泽弘机械制造有限公司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