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30764-2023-Q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978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北京恒安技安全防范技术有限公司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5054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2024-N1QMS-4205805</w:t>
            </w:r>
          </w:p>
        </w:tc>
        <w:tc>
          <w:tcPr>
            <w:tcW w:w="3145" w:type="dxa"/>
            <w:vAlign w:val="center"/>
          </w:tcPr>
          <w:p w:rsidR="00142F5C" w:rsidP="00772D33">
            <w:pPr>
              <w:spacing w:line="360" w:lineRule="exact"/>
              <w:jc w:val="center"/>
              <w:rPr>
                <w:szCs w:val="21"/>
              </w:rPr>
            </w:pPr>
            <w:r>
              <w:t>29.12.00,34.06.00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Q:健康管理咨询(须经审批的诊疗活动除外）；日用杂货的销售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北京市海淀区西三环北路87号14层1-1402</w:t>
      </w:r>
    </w:p>
    <w:p w:rsidR="001F0A49">
      <w:pPr>
        <w:spacing w:line="360" w:lineRule="auto"/>
        <w:ind w:firstLine="420" w:firstLineChars="200"/>
      </w:pPr>
      <w:r>
        <w:rPr>
          <w:rFonts w:hint="eastAsia"/>
        </w:rPr>
        <w:t>办公地址：</w:t>
      </w:r>
      <w:r>
        <w:rPr>
          <w:rFonts w:hint="eastAsia"/>
        </w:rPr>
        <w:t>北京市海淀区西三环北路87号14层1-1402</w:t>
      </w:r>
    </w:p>
    <w:p w:rsidR="001F0A49">
      <w:pPr>
        <w:spacing w:line="360" w:lineRule="auto"/>
        <w:ind w:firstLine="420" w:firstLineChars="200"/>
      </w:pPr>
      <w:r>
        <w:rPr>
          <w:rFonts w:hint="eastAsia"/>
        </w:rPr>
        <w:t>经营地址：</w:t>
      </w:r>
      <w:bookmarkStart w:id="12" w:name="生产地址"/>
      <w:bookmarkEnd w:id="12"/>
      <w:r>
        <w:rPr>
          <w:rFonts w:hint="eastAsia"/>
        </w:rPr>
        <w:t>北京市海淀区西三环北路87号14层1-1402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北京恒安技安全防范技术有限公司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4933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