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344CB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53"/>
        <w:gridCol w:w="456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D4F3D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2A3EF7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9F1BCF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吉林市醇兴劳务派遣有限公司</w:t>
            </w:r>
            <w:bookmarkEnd w:id="0"/>
          </w:p>
        </w:tc>
        <w:tc>
          <w:tcPr>
            <w:tcW w:w="1134" w:type="dxa"/>
            <w:vAlign w:val="center"/>
          </w:tcPr>
          <w:p w14:paraId="7F0B325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8CA312D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20518-2025-QEO</w:t>
            </w:r>
            <w:bookmarkEnd w:id="1"/>
          </w:p>
        </w:tc>
      </w:tr>
      <w:tr w14:paraId="4F0CB7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547F07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65618ED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吉林高新区民营科技园B区六层649号</w:t>
            </w:r>
            <w:bookmarkEnd w:id="2"/>
          </w:p>
        </w:tc>
      </w:tr>
      <w:tr w14:paraId="19032F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B2384C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5B745E8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吉林高新区民营科技园B区六层649号</w:t>
            </w:r>
            <w:bookmarkEnd w:id="3"/>
          </w:p>
        </w:tc>
      </w:tr>
      <w:tr w14:paraId="16E65A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25E6EE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DF28D07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刘冰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0F959B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7DAEB26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13596396758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E87EB4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A12BDD8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13596396758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84B24D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C15B2C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4729340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Q:45,E:45,O:45</w:t>
            </w:r>
            <w:bookmarkEnd w:id="7"/>
          </w:p>
        </w:tc>
      </w:tr>
      <w:tr w14:paraId="5ACE41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A1EA6E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3AFEAFA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B8C181A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D217C17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8AD360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3518624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DD6DA93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048726F">
            <w:pPr>
              <w:rPr>
                <w:sz w:val="21"/>
                <w:szCs w:val="21"/>
              </w:rPr>
            </w:pPr>
          </w:p>
        </w:tc>
      </w:tr>
      <w:tr w14:paraId="3604A3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15107C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7A6B1678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2025-04-21 8:00:00上午至2025-04-21 12:00:00上午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EF15E2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5974DFA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0.5</w:t>
            </w:r>
          </w:p>
        </w:tc>
      </w:tr>
      <w:tr w14:paraId="782E81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AFA5E7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A58DFD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E64E34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0C79899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4C0FC04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788D92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0EAF5F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2610A12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D1A3708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3C6D0B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1D7AEC6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 w14:paraId="04930E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E40200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FDB3F74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C797E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EED601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F6CD388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2B7E6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ED711A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8F92FC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1"/>
          </w:p>
        </w:tc>
      </w:tr>
      <w:tr w14:paraId="37E788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1D00F0A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CF88F9D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11B3C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3519519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61A23E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7CB5E3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DE05F2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348A42C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2D514331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8F3C4C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CB6484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79056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6196CB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0EDC640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质量管理体系：保洁服务（不含高空作业）</w:t>
            </w:r>
          </w:p>
          <w:p w14:paraId="19FAA491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环境管理体系：保洁服务（不含高空作业）所涉及场所的相关环境管理活动</w:t>
            </w:r>
          </w:p>
          <w:p w14:paraId="18D8AD8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职业健康安全管理体系：保洁服务（不含高空作业）所涉及场所的相关职业健康安全管理活动</w:t>
            </w:r>
            <w:bookmarkStart w:id="26" w:name="_GoBack"/>
            <w:bookmarkEnd w:id="26"/>
          </w:p>
        </w:tc>
      </w:tr>
      <w:tr w14:paraId="769450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B84304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5E0B34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2" w:name="专业代码"/>
            <w:r>
              <w:rPr>
                <w:sz w:val="21"/>
                <w:szCs w:val="21"/>
              </w:rPr>
              <w:t>Q：35.16.01</w:t>
            </w:r>
          </w:p>
          <w:p w14:paraId="14042B3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E：35.16.01</w:t>
            </w:r>
          </w:p>
          <w:p w14:paraId="0642E7A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O：35.16.01</w:t>
            </w:r>
            <w:bookmarkEnd w:id="22"/>
          </w:p>
        </w:tc>
        <w:tc>
          <w:tcPr>
            <w:tcW w:w="1275" w:type="dxa"/>
            <w:gridSpan w:val="3"/>
            <w:vAlign w:val="center"/>
          </w:tcPr>
          <w:p w14:paraId="38AF2DA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804978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删减条款"/>
            <w:bookmarkEnd w:id="23"/>
          </w:p>
        </w:tc>
      </w:tr>
      <w:tr w14:paraId="21FA3A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3F26FD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5B23A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AFFC1D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5E752F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20639A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872825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65" w:type="dxa"/>
            <w:gridSpan w:val="4"/>
            <w:vAlign w:val="center"/>
          </w:tcPr>
          <w:p w14:paraId="17DE698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06E4B7B9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718" w:type="dxa"/>
            <w:gridSpan w:val="9"/>
            <w:vAlign w:val="center"/>
          </w:tcPr>
          <w:p w14:paraId="05969AA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7FE4FD0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F3C073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0400E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3B777CE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1472326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96359F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李健</w:t>
            </w:r>
          </w:p>
        </w:tc>
        <w:tc>
          <w:tcPr>
            <w:tcW w:w="850" w:type="dxa"/>
            <w:vAlign w:val="center"/>
          </w:tcPr>
          <w:p w14:paraId="6E79928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65" w:type="dxa"/>
            <w:gridSpan w:val="4"/>
            <w:vAlign w:val="center"/>
          </w:tcPr>
          <w:p w14:paraId="4338D65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2022-N1QMS-1280487</w:t>
            </w:r>
          </w:p>
          <w:p w14:paraId="28317EE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2023-N1EMS-1280487</w:t>
            </w:r>
          </w:p>
          <w:p w14:paraId="472B088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2023-N1OHSMS-1280487</w:t>
            </w:r>
          </w:p>
        </w:tc>
        <w:tc>
          <w:tcPr>
            <w:tcW w:w="3718" w:type="dxa"/>
            <w:gridSpan w:val="9"/>
            <w:vAlign w:val="center"/>
          </w:tcPr>
          <w:p w14:paraId="00C71F6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Q:35.16.01</w:t>
            </w:r>
          </w:p>
          <w:p w14:paraId="45EE30C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E:35.16.01</w:t>
            </w:r>
          </w:p>
          <w:p w14:paraId="4BEC652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O:35.16.01</w:t>
            </w:r>
          </w:p>
        </w:tc>
        <w:tc>
          <w:tcPr>
            <w:tcW w:w="1560" w:type="dxa"/>
            <w:gridSpan w:val="2"/>
            <w:vAlign w:val="center"/>
          </w:tcPr>
          <w:p w14:paraId="1A6B6ED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13840088250</w:t>
            </w:r>
          </w:p>
        </w:tc>
      </w:tr>
      <w:tr w14:paraId="47A731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675" w:type="dxa"/>
            <w:gridSpan w:val="9"/>
          </w:tcPr>
          <w:p w14:paraId="4F9D3B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CA90781">
            <w:pPr>
              <w:widowControl/>
              <w:jc w:val="left"/>
              <w:rPr>
                <w:sz w:val="21"/>
                <w:szCs w:val="21"/>
              </w:rPr>
            </w:pPr>
            <w:bookmarkStart w:id="24" w:name="审核派遣人"/>
            <w:r>
              <w:rPr>
                <w:sz w:val="21"/>
                <w:szCs w:val="21"/>
              </w:rPr>
              <w:t>李永忠</w:t>
            </w:r>
            <w:bookmarkEnd w:id="24"/>
          </w:p>
          <w:p w14:paraId="75704A95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80A8A47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26763EC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5" w:name="审批日期"/>
            <w:r>
              <w:rPr>
                <w:rFonts w:hint="eastAsia"/>
                <w:sz w:val="21"/>
                <w:szCs w:val="21"/>
              </w:rPr>
              <w:t>2025-04-17</w:t>
            </w:r>
            <w:bookmarkEnd w:id="25"/>
          </w:p>
        </w:tc>
        <w:tc>
          <w:tcPr>
            <w:tcW w:w="5278" w:type="dxa"/>
            <w:gridSpan w:val="11"/>
          </w:tcPr>
          <w:p w14:paraId="3D5C931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EB03936">
            <w:pPr>
              <w:rPr>
                <w:sz w:val="21"/>
                <w:szCs w:val="21"/>
              </w:rPr>
            </w:pPr>
          </w:p>
          <w:p w14:paraId="78D7E6A7">
            <w:pPr>
              <w:rPr>
                <w:sz w:val="21"/>
                <w:szCs w:val="21"/>
              </w:rPr>
            </w:pPr>
          </w:p>
          <w:p w14:paraId="32D13168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E0D1E0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74A9B9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D39ED7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7380AD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FE49A8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CA86B0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FFBA8BF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F1A8EC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61E9B7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9437CA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A0E311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88EC9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B8CD96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F29D081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D860893">
      <w:pPr>
        <w:pStyle w:val="2"/>
      </w:pPr>
    </w:p>
    <w:p w14:paraId="3100C64C">
      <w:pPr>
        <w:pStyle w:val="2"/>
      </w:pPr>
    </w:p>
    <w:p w14:paraId="1E2B53AD">
      <w:pPr>
        <w:pStyle w:val="2"/>
      </w:pPr>
    </w:p>
    <w:p w14:paraId="37613A0E">
      <w:pPr>
        <w:pStyle w:val="2"/>
      </w:pPr>
    </w:p>
    <w:p w14:paraId="722AAFE8">
      <w:pPr>
        <w:pStyle w:val="2"/>
      </w:pPr>
    </w:p>
    <w:p w14:paraId="2F35E4CC">
      <w:pPr>
        <w:pStyle w:val="2"/>
      </w:pPr>
    </w:p>
    <w:p w14:paraId="22AB91E6">
      <w:pPr>
        <w:pStyle w:val="2"/>
      </w:pPr>
    </w:p>
    <w:p w14:paraId="79BFE617">
      <w:pPr>
        <w:pStyle w:val="2"/>
      </w:pPr>
    </w:p>
    <w:p w14:paraId="36BD22AE">
      <w:pPr>
        <w:pStyle w:val="2"/>
      </w:pPr>
    </w:p>
    <w:p w14:paraId="26F1C6A4">
      <w:pPr>
        <w:pStyle w:val="2"/>
      </w:pPr>
    </w:p>
    <w:p w14:paraId="6AE241D9">
      <w:pPr>
        <w:pStyle w:val="2"/>
      </w:pPr>
    </w:p>
    <w:p w14:paraId="53E5103A">
      <w:pPr>
        <w:pStyle w:val="2"/>
      </w:pPr>
    </w:p>
    <w:p w14:paraId="196C28CB">
      <w:pPr>
        <w:pStyle w:val="2"/>
      </w:pPr>
    </w:p>
    <w:p w14:paraId="78C2E5AE">
      <w:pPr>
        <w:pStyle w:val="2"/>
      </w:pPr>
    </w:p>
    <w:p w14:paraId="4AE76D4B">
      <w:pPr>
        <w:pStyle w:val="2"/>
      </w:pPr>
    </w:p>
    <w:p w14:paraId="78A03C6F">
      <w:pPr>
        <w:pStyle w:val="2"/>
      </w:pPr>
    </w:p>
    <w:p w14:paraId="28B6FAB1">
      <w:pPr>
        <w:pStyle w:val="2"/>
      </w:pPr>
    </w:p>
    <w:p w14:paraId="2AD3D923">
      <w:pPr>
        <w:pStyle w:val="2"/>
      </w:pPr>
    </w:p>
    <w:p w14:paraId="0EB493ED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48047D5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7B3C8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97221D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A854D2D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75CD97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862600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47351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76ACA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83D6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7993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2F1F9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9EB0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C3181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C67B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7D4B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CFDC6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6A07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963E9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7E37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2A82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8CE7C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DB2D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29A38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A842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B8B9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E222E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2CAB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14FCA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DD37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9D82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5003A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3502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28CF6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FE06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CA35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6D606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2BBA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B973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02B6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E0A4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29FC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110D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2F9E3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DE7A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E442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5609F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C959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AD147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2B6C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12A0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DE019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B830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4A56A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8E85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9249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70BB3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EF24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4C6B1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1332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CFF6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C181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7508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01AEA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9500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9946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B9BCA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4527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1966DF8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E195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33B7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3212C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726E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A192D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07FD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E352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6A6C4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6E87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DAF2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126C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CB26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DC44F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980A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7443A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61E0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4C48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209B7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E0FB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3C037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9906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55DA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896B8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76E8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70F571B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F61B85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A1874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39F51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C72D3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1BD71C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FDD7EF4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022E22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CF7CF4F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75939AD6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B66AE2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4CA117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CF5CEDD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B1B4ED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1139B05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8F62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D8E8DD2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63DB7F8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5F1C41E3"/>
    <w:rsid w:val="664D11B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1178</Words>
  <Characters>1507</Characters>
  <Lines>11</Lines>
  <Paragraphs>3</Paragraphs>
  <TotalTime>0</TotalTime>
  <ScaleCrop>false</ScaleCrop>
  <LinksUpToDate>false</LinksUpToDate>
  <CharactersWithSpaces>1564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2025-04-18T03:16:28Z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