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30673-2023-EnMS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中石油江汉机械研究所有限公司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时俊琴</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91421000F85761114P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中石油江汉机械研究所有限公司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沙市区豉湖路12号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湖北省荆州市沙市区豉湖路12号</w:t>
            </w:r>
          </w:p>
          <w:p w:rsidR="005A1857">
            <w:pPr>
              <w:snapToGrid w:val="0"/>
              <w:spacing w:line="0" w:lineRule="atLeast"/>
              <w:jc w:val="left"/>
              <w:rPr>
                <w:sz w:val="21"/>
                <w:szCs w:val="21"/>
              </w:rPr>
            </w:pPr>
            <w:r>
              <w:rPr>
                <w:rFonts w:hint="eastAsia"/>
                <w:sz w:val="21"/>
                <w:szCs w:val="21"/>
              </w:rPr>
              <w:t>石油机械产品和配件生产场所 中国湖北省荆州市沙市区沙岑路19号</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EnMS:石油机械产品和配件（石油特种作业车和连续管设备及其相关产品、石油钻采设备及工具、水处理设备及相关产品、石油杆管检测装置）的设计、开发、生产和相关技术服务所涉及的能源管理活动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中石油江汉机械研究所有限公司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沙市区豉湖路12号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湖北省荆州市沙市区豉湖路12号</w:t>
            </w:r>
          </w:p>
          <w:p w:rsidR="005A1857">
            <w:pPr>
              <w:snapToGrid w:val="0"/>
              <w:spacing w:line="0" w:lineRule="atLeast"/>
              <w:jc w:val="left"/>
              <w:rPr>
                <w:sz w:val="21"/>
                <w:szCs w:val="21"/>
              </w:rPr>
            </w:pPr>
            <w:r>
              <w:rPr>
                <w:rFonts w:hint="eastAsia"/>
                <w:sz w:val="21"/>
                <w:szCs w:val="21"/>
              </w:rPr>
              <w:t>石油机械产品和配件生产场所 中国湖北省荆州市沙市区沙岑路19号</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EnMS:石油机械产品和配件（石油特种作业车和连续管设备及其相关产品、石油钻采设备及工具、水处理设备及相关产品、石油杆管检测装置）的设计、开发、生产和相关技术服务所涉及的能源管理活动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600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