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10391-2025-QEO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岐昱实业（上海）有限公司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单迎珍</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913101140559135520</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岐昱实业（上海）有限公司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上海市嘉定区励学路1318号2幢二层B区</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上海市嘉定区励学路1318号2幢二层B区</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Q:实验室仪器设备(玻璃反应釜、旋转蒸发器、短程分子蒸馏器、控温设备、不锈钢反应釜)的加工和销售</w:t>
            </w:r>
          </w:p>
          <w:p>
            <w:pPr>
              <w:snapToGrid w:val="0"/>
              <w:spacing w:line="0" w:lineRule="atLeast"/>
              <w:jc w:val="left"/>
              <w:rPr>
                <w:rFonts w:hint="eastAsia"/>
                <w:sz w:val="21"/>
                <w:szCs w:val="21"/>
                <w:lang w:val="en-GB"/>
              </w:rPr>
            </w:pPr>
            <w:r>
              <w:rPr>
                <w:rFonts w:hint="eastAsia"/>
                <w:sz w:val="21"/>
                <w:szCs w:val="21"/>
                <w:lang w:val="en-GB"/>
              </w:rPr>
              <w:t>E:实验室仪器设备(玻璃反应釜、旋转蒸发器、短程分子蒸馏器、控温设备、不锈钢反应釜)的加工和销售所涉及场所的相关环境管理活动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O:实验室仪器设备(玻璃反应釜、旋转蒸发器、短程分子蒸馏器、控温设备、不锈钢反应釜)的加工和销售所涉及场所的相关职业健康安全管理活动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岐昱实业（上海）有限公司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上海市嘉定区励学路1318号2幢二层B区</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上海市嘉定区励学路1318号2幢二层B区</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Q:实验室仪器设备(玻璃反应釜、旋转蒸发器、短程分子蒸馏器、控温设备、不锈钢反应釜)的加工和销售</w:t>
            </w:r>
          </w:p>
          <w:p>
            <w:pPr>
              <w:snapToGrid w:val="0"/>
              <w:spacing w:line="0" w:lineRule="atLeast"/>
              <w:jc w:val="left"/>
              <w:rPr>
                <w:rFonts w:hint="eastAsia"/>
                <w:sz w:val="21"/>
                <w:szCs w:val="21"/>
                <w:lang w:val="en-GB"/>
              </w:rPr>
            </w:pPr>
            <w:r>
              <w:rPr>
                <w:rFonts w:hint="eastAsia"/>
                <w:sz w:val="21"/>
                <w:szCs w:val="21"/>
                <w:lang w:val="en-GB"/>
              </w:rPr>
              <w:t>E:实验室仪器设备(玻璃反应釜、旋转蒸发器、短程分子蒸馏器、控温设备、不锈钢反应釜)的加工和销售所涉及场所的相关环境管理活动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O:实验室仪器设备(玻璃反应釜、旋转蒸发器、短程分子蒸馏器、控温设备、不锈钢反应釜)的加工和销售所涉及场所的相关职业健康安全管理活动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98600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