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10421-2025-F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北京福星祥鲤科技有限公司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朱亮亮，牛晓光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2024-N1FSMS-1353580</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朱亮亮</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2023-N1FSMS-2246600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牛晓光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2024-N0FSMS-1237458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2025年05月10日 上午至2025年05月10日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北京市朝阳区东四环中路56号楼15层1501单元1507房间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北京市朝阳区东四环中路56号楼15层1501单元1507房间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