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东莞市飞扬声学科技有限公司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2024-N1OHSMS-4027778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2024-N1EMS-4027778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2025-N1QMS-1407571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2025-N1EMS-1407571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13:00至2025年05月23日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643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