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东莞市飞扬声学科技有限公司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10420-2025-QEO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时俊琴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8543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