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河北中恒电气设备有限公司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30596-2023-QO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09:00至2025年09月21日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350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