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A824E9">
      <w:pPr>
        <w:rPr>
          <w:b/>
        </w:rPr>
      </w:pPr>
      <w:r>
        <w:rPr>
          <w:rFonts w:hint="eastAsia"/>
          <w:b/>
        </w:rPr>
        <w:t>项目编号：</w:t>
      </w:r>
      <w:bookmarkStart w:id="0" w:name="合同编号"/>
      <w:bookmarkEnd w:id="0"/>
      <w:r w:rsidRPr="00F76ECE" w:rsidR="00792FD8">
        <w:rPr>
          <w:rFonts w:hint="eastAsia"/>
          <w:szCs w:val="21"/>
        </w:rPr>
        <w:t>20488-2025-QEO</w:t>
      </w:r>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059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sidRPr="005A36F8" w:rsidR="005A36F8">
        <w:rPr>
          <w:rFonts w:hint="eastAsia"/>
          <w:b/>
          <w:bCs/>
          <w:color w:val="000000"/>
        </w:rPr>
        <w:t>宜宾粤辰智能装备有限公司</w:t>
      </w:r>
    </w:p>
    <w:p w:rsidR="00A824E9" w:rsidRPr="00B77E9E" w:rsidP="00D94F06">
      <w:pPr>
        <w:pStyle w:val="a"/>
        <w:spacing w:line="360" w:lineRule="auto"/>
        <w:ind w:left="3028" w:hanging="901" w:leftChars="1013" w:hangingChars="429"/>
        <w:rPr>
          <w:u w:val="single"/>
        </w:rPr>
      </w:pPr>
      <w:r>
        <w:rPr>
          <w:rFonts w:hint="eastAsia"/>
          <w:b/>
          <w:color w:val="000000"/>
        </w:rPr>
        <w:t>审核体系</w:t>
      </w:r>
      <w:r>
        <w:rPr>
          <w:rFonts w:hint="eastAsia"/>
          <w:b/>
          <w:color w:val="000000"/>
        </w:rPr>
        <w:t xml:space="preserve">: </w:t>
      </w:r>
      <w:r w:rsidRPr="00D94F06" w:rsidR="00D94F06">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D94F06" w:rsidP="00D94F06">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D94F06" w:rsidP="00D94F06">
            <w:pPr>
              <w:pStyle w:val="a"/>
            </w:pPr>
            <w:bookmarkStart w:id="2" w:name="总组长"/>
            <w:bookmarkEnd w:id="2"/>
            <w:r w:rsidRPr="00AD2DC5">
              <w:rPr>
                <w:rFonts w:hint="eastAsia"/>
              </w:rPr>
              <w:t>余家龙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D94F06" w:rsidP="00D94F06">
            <w:pPr>
              <w:pStyle w:val="a"/>
            </w:pPr>
            <w:r>
              <w:rPr>
                <w:rFonts w:hint="eastAsia"/>
                <w:b/>
                <w:bCs w:val="0"/>
              </w:rPr>
              <w:t>审核组员（签字）：</w:t>
            </w:r>
          </w:p>
        </w:tc>
        <w:tc>
          <w:tcPr>
            <w:tcW w:w="4077" w:type="dxa"/>
            <w:tcBorders>
              <w:left w:val="nil"/>
              <w:bottom w:val="single" w:sz="4" w:space="0" w:color="auto"/>
              <w:right w:val="nil"/>
            </w:tcBorders>
            <w:vAlign w:val="center"/>
          </w:tcPr>
          <w:p w:rsidR="00D94F06" w:rsidP="00D94F06">
            <w:pPr>
              <w:pStyle w:val="a"/>
            </w:pPr>
            <w:bookmarkStart w:id="3" w:name="审核组成员不含组长"/>
            <w:bookmarkEnd w:id="3"/>
            <w:r w:rsidRPr="00AD2DC5">
              <w:rPr>
                <w:rFonts w:hint="eastAsia"/>
              </w:rPr>
              <w:t>余家龙、陈伟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sidR="00D94F06">
              <w:rPr>
                <w:rFonts w:hint="eastAsia"/>
                <w:b/>
                <w:bCs w:val="0"/>
              </w:rPr>
              <w:t xml:space="preserve">   </w:t>
            </w:r>
            <w:r>
              <w:rPr>
                <w:rFonts w:hint="eastAsia"/>
                <w:b/>
                <w:bCs w:val="0"/>
              </w:rPr>
              <w:t>月</w:t>
            </w:r>
            <w:r w:rsidR="00D94F06">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D94F06">
      <w:pPr>
        <w:pStyle w:val="a"/>
      </w:pPr>
    </w:p>
    <w:p w:rsidR="00D94F06">
      <w:pPr>
        <w:pStyle w:val="a"/>
      </w:pPr>
    </w:p>
    <w:p w:rsidR="00D94F06">
      <w:pPr>
        <w:pStyle w:val="a"/>
      </w:pPr>
    </w:p>
    <w:p w:rsidR="00D94F06">
      <w:pPr>
        <w:pStyle w:val="a"/>
      </w:pPr>
    </w:p>
    <w:p w:rsidR="00D94F06">
      <w:pPr>
        <w:pStyle w:val="a"/>
      </w:pPr>
    </w:p>
    <w:p w:rsidR="00D94F06">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257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3052"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B8028E">
      <w:pPr>
        <w:pStyle w:val="Default"/>
        <w:spacing w:before="156" w:beforeLines="50" w:after="156" w:afterLines="50" w:line="276" w:lineRule="auto"/>
        <w:rPr>
          <w:b/>
          <w:color w:val="auto"/>
          <w:kern w:val="2"/>
          <w:sz w:val="21"/>
        </w:rPr>
      </w:pPr>
    </w:p>
    <w:p w:rsidR="00A824E9" w:rsidP="00B8028E">
      <w:pPr>
        <w:pStyle w:val="Default"/>
        <w:spacing w:before="156" w:beforeLines="50" w:after="156" w:afterLines="50" w:line="276" w:lineRule="auto"/>
        <w:rPr>
          <w:b/>
          <w:color w:val="auto"/>
          <w:kern w:val="2"/>
          <w:sz w:val="21"/>
          <w:lang w:val="en-GB"/>
        </w:rPr>
      </w:pPr>
    </w:p>
    <w:p w:rsidR="00A824E9" w:rsidP="00B8028E">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B8028E">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B8028E">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B8028E">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sidRPr="00B8028E" w:rsidR="00B8028E">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rsidP="00B8028E">
            <w:pPr>
              <w:pStyle w:val="Default"/>
              <w:spacing w:line="276" w:lineRule="auto"/>
              <w:ind w:firstLine="420" w:firstLineChars="200"/>
              <w:jc w:val="both"/>
              <w:rPr>
                <w:color w:val="auto"/>
                <w:kern w:val="2"/>
                <w:sz w:val="21"/>
                <w:szCs w:val="21"/>
              </w:rPr>
            </w:pPr>
            <w:r w:rsidRPr="00B8028E">
              <w:rPr>
                <w:rFonts w:ascii="宋体" w:hAnsi="宋体" w:cs="宋体" w:hint="eastAsia"/>
                <w:color w:val="auto"/>
                <w:kern w:val="2"/>
                <w:sz w:val="21"/>
                <w:szCs w:val="21"/>
                <w:lang w:val="de-DE"/>
              </w:rPr>
              <w:t>GB/T19001-2016/ISO9001:2015、GB/T 24001-2016/ISO14001:2015、GB/T45001-2020 / ISO45001：2018</w:t>
            </w:r>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4"/>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5"/>
      <w:bookmarkEnd w:id="6"/>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sidRPr="00B8028E" w:rsidR="00B8028E">
        <w:rPr>
          <w:rFonts w:hint="eastAsia"/>
          <w:color w:val="auto"/>
          <w:kern w:val="2"/>
          <w:sz w:val="21"/>
          <w:szCs w:val="21"/>
        </w:rPr>
        <w:t>2025年04月28日上午至2025年04月30日下午</w:t>
      </w:r>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rsidP="00B8028E">
      <w:pPr>
        <w:pStyle w:val="Default"/>
        <w:spacing w:line="360" w:lineRule="auto"/>
        <w:ind w:firstLine="424" w:firstLineChars="202"/>
        <w:jc w:val="both"/>
        <w:rPr>
          <w:color w:val="auto"/>
          <w:kern w:val="2"/>
          <w:sz w:val="21"/>
          <w:szCs w:val="21"/>
        </w:rPr>
      </w:pPr>
      <w:r w:rsidRPr="00B8028E">
        <w:rPr>
          <w:rFonts w:hint="eastAsia"/>
          <w:color w:val="auto"/>
          <w:kern w:val="2"/>
          <w:sz w:val="21"/>
          <w:szCs w:val="21"/>
        </w:rPr>
        <w:t>Q:金属工具（物流器具）的制造</w:t>
      </w:r>
    </w:p>
    <w:p w:rsidRPr="00B8028E" w:rsidP="00B8028E">
      <w:pPr>
        <w:pStyle w:val="Default"/>
        <w:spacing w:line="360" w:lineRule="auto"/>
        <w:ind w:firstLine="424" w:firstLineChars="202"/>
        <w:jc w:val="both"/>
        <w:rPr>
          <w:rFonts w:hint="eastAsia"/>
          <w:color w:val="auto"/>
          <w:kern w:val="2"/>
          <w:sz w:val="21"/>
          <w:szCs w:val="21"/>
        </w:rPr>
      </w:pPr>
      <w:r w:rsidRPr="00B8028E">
        <w:rPr>
          <w:rFonts w:hint="eastAsia"/>
          <w:color w:val="auto"/>
          <w:kern w:val="2"/>
          <w:sz w:val="21"/>
          <w:szCs w:val="21"/>
        </w:rPr>
        <w:t>E:金属工具（物流器具）的制造所涉及场所的相关环境管理活动</w:t>
      </w:r>
    </w:p>
    <w:p w:rsidRPr="00B8028E" w:rsidP="00B8028E">
      <w:pPr>
        <w:pStyle w:val="Default"/>
        <w:spacing w:line="360" w:lineRule="auto"/>
        <w:ind w:firstLine="424" w:firstLineChars="202"/>
        <w:jc w:val="both"/>
        <w:rPr>
          <w:rFonts w:hint="eastAsia"/>
          <w:color w:val="auto"/>
          <w:kern w:val="2"/>
          <w:sz w:val="21"/>
          <w:szCs w:val="21"/>
        </w:rPr>
      </w:pPr>
      <w:r w:rsidRPr="00B8028E">
        <w:rPr>
          <w:rFonts w:hint="eastAsia"/>
          <w:color w:val="auto"/>
          <w:kern w:val="2"/>
          <w:sz w:val="21"/>
          <w:szCs w:val="21"/>
        </w:rPr>
        <w:t>O:金属工具（物流器具）的制造所涉及场所的相关职业健康安全管理活动</w:t>
      </w:r>
    </w:p>
    <w:p w:rsidRPr="00B8028E" w:rsidP="00B8028E">
      <w:pPr>
        <w:pStyle w:val="Default"/>
        <w:spacing w:line="360" w:lineRule="auto"/>
        <w:ind w:firstLine="424" w:firstLineChars="202"/>
        <w:jc w:val="both"/>
        <w:rPr>
          <w:rFonts w:hint="eastAsia"/>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8028E" w:rsidP="00B8028E">
      <w:pPr>
        <w:spacing w:line="360" w:lineRule="auto"/>
        <w:ind w:firstLine="420" w:firstLineChars="200"/>
      </w:pPr>
      <w:bookmarkStart w:id="10" w:name="_Hlk131589579"/>
      <w:r>
        <w:rPr>
          <w:rFonts w:hint="eastAsia"/>
        </w:rPr>
        <w:t>注册地址：</w:t>
      </w:r>
      <w:bookmarkStart w:id="11" w:name="注册地址"/>
      <w:bookmarkEnd w:id="11"/>
      <w:r w:rsidRPr="00425ADA">
        <w:rPr>
          <w:rFonts w:hint="eastAsia"/>
        </w:rPr>
        <w:t>四川省宜宾市临港经开区鹿鸣路6号钢猫科技智能装备产业园项目终端生产线1层4号</w:t>
      </w:r>
    </w:p>
    <w:p w:rsidR="00B8028E" w:rsidP="00B8028E">
      <w:pPr>
        <w:spacing w:line="360" w:lineRule="auto"/>
        <w:ind w:firstLine="420" w:firstLineChars="200"/>
      </w:pPr>
      <w:r>
        <w:rPr>
          <w:rFonts w:hint="eastAsia"/>
        </w:rPr>
        <w:t>办公地址：</w:t>
      </w:r>
    </w:p>
    <w:p w:rsidR="00B8028E" w:rsidP="00B8028E">
      <w:pPr>
        <w:spacing w:line="360" w:lineRule="auto"/>
        <w:ind w:firstLine="420" w:firstLineChars="200"/>
      </w:pPr>
      <w:r>
        <w:rPr>
          <w:rFonts w:hint="eastAsia"/>
        </w:rPr>
        <w:t>经营地址：</w:t>
      </w:r>
      <w:bookmarkStart w:id="12" w:name="生产地址"/>
      <w:bookmarkEnd w:id="12"/>
      <w:r w:rsidRPr="00425ADA">
        <w:rPr>
          <w:rFonts w:hint="eastAsia"/>
        </w:rPr>
        <w:t>四川省宜宾市临港经开区鹿鸣路6号钢猫科技智能装备产业园项目终端生产线1层4号</w:t>
      </w:r>
    </w:p>
    <w:p w:rsidR="00B8028E" w:rsidP="00B8028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B8028E">
      <w:pPr>
        <w:pStyle w:val="Default"/>
        <w:spacing w:before="156" w:beforeLines="50" w:after="156" w:afterLines="50" w:line="360" w:lineRule="auto"/>
        <w:rPr>
          <w:b/>
          <w:color w:val="auto"/>
          <w:kern w:val="2"/>
          <w:sz w:val="21"/>
          <w:szCs w:val="21"/>
          <w:lang w:val="en-GB"/>
        </w:rPr>
      </w:pP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B8028E">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rsidP="00B8028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rsidP="00B8028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B8028E">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13" w:name="_Hlk39847903"/>
            <w:r>
              <w:rPr>
                <w:rFonts w:hint="eastAsia"/>
                <w:b/>
                <w:szCs w:val="21"/>
              </w:rPr>
              <w:t>4</w:t>
            </w:r>
            <w:r>
              <w:rPr>
                <w:rFonts w:hint="eastAsia"/>
                <w:b/>
                <w:szCs w:val="21"/>
              </w:rPr>
              <w:t>）文件化信息</w:t>
            </w:r>
            <w:bookmarkEnd w:id="13"/>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14" w:name="_Toc199916229"/>
      <w:bookmarkStart w:id="15" w:name="_Toc199153393"/>
      <w:bookmarkStart w:id="16" w:name="_Toc204739691"/>
      <w:r>
        <w:rPr>
          <w:rFonts w:hint="eastAsia"/>
          <w:b/>
          <w:bCs/>
          <w:sz w:val="21"/>
          <w:szCs w:val="21"/>
        </w:rPr>
        <w:t>四、</w:t>
      </w:r>
      <w:r>
        <w:rPr>
          <w:rFonts w:hint="eastAsia"/>
          <w:b/>
          <w:color w:val="auto"/>
          <w:kern w:val="2"/>
          <w:sz w:val="21"/>
          <w:lang w:val="en-GB"/>
        </w:rPr>
        <w:t>被认证方的基本信息暨认证范围的表述</w:t>
      </w:r>
      <w:bookmarkEnd w:id="14"/>
      <w:bookmarkEnd w:id="15"/>
      <w:bookmarkEnd w:id="16"/>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B8028E">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A824E9" w:rsidP="00B8028E">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sidRPr="00D94F06" w:rsidR="00D94F06">
        <w:rPr>
          <w:rFonts w:hint="eastAsia"/>
        </w:rPr>
        <w:t xml:space="preserve"> </w:t>
      </w:r>
      <w:r w:rsidRPr="00D94F06" w:rsidR="00D94F06">
        <w:rPr>
          <w:rFonts w:hint="eastAsia"/>
          <w:b/>
          <w:color w:val="auto"/>
          <w:kern w:val="2"/>
          <w:sz w:val="21"/>
          <w:lang w:val="en-GB"/>
        </w:rPr>
        <w:t>余家龙</w:t>
      </w:r>
      <w:r w:rsidR="00D94F06">
        <w:rPr>
          <w:rFonts w:hint="eastAsia"/>
          <w:b/>
          <w:color w:val="auto"/>
          <w:kern w:val="2"/>
          <w:sz w:val="21"/>
          <w:lang w:val="en-GB"/>
        </w:rPr>
        <w:t xml:space="preserve">  </w:t>
      </w:r>
      <w:r w:rsidRPr="00D94F06" w:rsidR="00D94F06">
        <w:rPr>
          <w:rFonts w:hint="eastAsia"/>
          <w:b/>
          <w:color w:val="auto"/>
          <w:kern w:val="2"/>
          <w:sz w:val="21"/>
          <w:lang w:val="en-GB"/>
        </w:rPr>
        <w:t>余家龙、陈伟</w:t>
      </w:r>
      <w:r w:rsidRPr="00D94F06" w:rsidR="00D94F06">
        <w:rPr>
          <w:rFonts w:hint="eastAsia"/>
        </w:rPr>
        <w:t xml:space="preserve"> </w:t>
      </w:r>
      <w:r w:rsidR="00D94F06">
        <w:rPr>
          <w:rFonts w:hint="eastAsia"/>
        </w:rPr>
        <w:t xml:space="preserve"> </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w:t>
      </w:r>
      <w:r>
        <w:rPr>
          <w:rFonts w:hAnsi="宋体" w:hint="eastAsia"/>
          <w:szCs w:val="21"/>
        </w:rPr>
        <w:t>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7" w:history="1">
        <w:r>
          <w:rPr>
            <w:rFonts w:hAnsi="宋体" w:hint="eastAsia"/>
            <w:szCs w:val="21"/>
          </w:rPr>
          <w:t>www.china-isc.org.cn</w:t>
        </w:r>
      </w:hyperlink>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8"/>
      <w:footerReference w:type="default" r:id="rId9"/>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A824E9">
            <w:pPr>
              <w:pStyle w:val="Footer"/>
              <w:jc w:val="center"/>
            </w:pPr>
            <w:r>
              <w:rPr>
                <w:rFonts w:hint="eastAsia"/>
                <w:szCs w:val="21"/>
              </w:rPr>
              <w:t>第</w:t>
            </w:r>
            <w:r w:rsidR="00E80586">
              <w:rPr>
                <w:szCs w:val="21"/>
              </w:rPr>
              <w:fldChar w:fldCharType="begin"/>
            </w:r>
            <w:r>
              <w:rPr>
                <w:szCs w:val="21"/>
              </w:rPr>
              <w:instrText xml:space="preserve"> PAGE </w:instrText>
            </w:r>
            <w:r w:rsidR="00E80586">
              <w:rPr>
                <w:szCs w:val="21"/>
              </w:rPr>
              <w:fldChar w:fldCharType="separate"/>
            </w:r>
            <w:r w:rsidR="00B8028E">
              <w:rPr>
                <w:noProof/>
                <w:szCs w:val="21"/>
              </w:rPr>
              <w:t>1</w:t>
            </w:r>
            <w:r w:rsidR="00E80586">
              <w:rPr>
                <w:szCs w:val="21"/>
              </w:rPr>
              <w:fldChar w:fldCharType="end"/>
            </w:r>
            <w:r>
              <w:rPr>
                <w:rFonts w:hint="eastAsia"/>
                <w:szCs w:val="21"/>
              </w:rPr>
              <w:t>页共</w:t>
            </w:r>
            <w:r w:rsidR="00E80586">
              <w:rPr>
                <w:szCs w:val="21"/>
              </w:rPr>
              <w:fldChar w:fldCharType="begin"/>
            </w:r>
            <w:r>
              <w:rPr>
                <w:rFonts w:hint="eastAsia"/>
                <w:szCs w:val="21"/>
              </w:rPr>
              <w:instrText>=</w:instrText>
            </w:r>
            <w:r w:rsidR="00E80586">
              <w:rPr>
                <w:szCs w:val="21"/>
              </w:rPr>
              <w:fldChar w:fldCharType="begin"/>
            </w:r>
            <w:r>
              <w:rPr>
                <w:szCs w:val="21"/>
              </w:rPr>
              <w:instrText xml:space="preserve"> NUMPAGES  </w:instrText>
            </w:r>
            <w:r w:rsidR="00E80586">
              <w:rPr>
                <w:szCs w:val="21"/>
              </w:rPr>
              <w:fldChar w:fldCharType="separate"/>
            </w:r>
            <w:r w:rsidR="00B8028E">
              <w:rPr>
                <w:noProof/>
                <w:szCs w:val="21"/>
              </w:rPr>
              <w:instrText>8</w:instrText>
            </w:r>
            <w:r w:rsidR="00E80586">
              <w:rPr>
                <w:szCs w:val="21"/>
              </w:rPr>
              <w:fldChar w:fldCharType="end"/>
            </w:r>
            <w:r>
              <w:rPr>
                <w:rFonts w:hint="eastAsia"/>
                <w:szCs w:val="21"/>
              </w:rPr>
              <w:instrText>-</w:instrText>
            </w:r>
            <w:r>
              <w:rPr>
                <w:szCs w:val="21"/>
              </w:rPr>
              <w:instrText xml:space="preserve">1 </w:instrText>
            </w:r>
            <w:r w:rsidR="00E80586">
              <w:rPr>
                <w:szCs w:val="21"/>
              </w:rPr>
              <w:fldChar w:fldCharType="separate"/>
            </w:r>
            <w:r w:rsidR="00B8028E">
              <w:rPr>
                <w:noProof/>
                <w:szCs w:val="21"/>
              </w:rPr>
              <w:t>7</w:t>
            </w:r>
            <w:r w:rsidR="00E80586">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17" w:name="_Hlk131525196"/>
    <w:bookmarkStart w:id="18" w:name="_Hlk131525195"/>
    <w:r>
      <w:rPr>
        <w:noProof/>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733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3.3pt;height:18.2pt;margin-top:13.7pt;margin-left:304pt;position:absolute;z-index:251659264"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17"/>
    <w:bookmarkEnd w:id="1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E1392"/>
    <w:rsid w:val="003E3D4F"/>
    <w:rsid w:val="003F74C1"/>
    <w:rsid w:val="003F7D21"/>
    <w:rsid w:val="004040D2"/>
    <w:rsid w:val="00407971"/>
    <w:rsid w:val="004100EA"/>
    <w:rsid w:val="00410C3D"/>
    <w:rsid w:val="004130A1"/>
    <w:rsid w:val="0041424C"/>
    <w:rsid w:val="00425ADA"/>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2DC5"/>
    <w:rsid w:val="00AE3533"/>
    <w:rsid w:val="00AE71F3"/>
    <w:rsid w:val="00AF0F3D"/>
    <w:rsid w:val="00AF66F6"/>
    <w:rsid w:val="00AF77A3"/>
    <w:rsid w:val="00B34573"/>
    <w:rsid w:val="00B34CF2"/>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76ECE"/>
    <w:rsid w:val="00F80182"/>
    <w:rsid w:val="00F86288"/>
    <w:rsid w:val="00F9526E"/>
    <w:rsid w:val="00FA5C98"/>
    <w:rsid w:val="00FC09AC"/>
    <w:rsid w:val="00FD38F7"/>
    <w:rsid w:val="00FD6EB5"/>
    <w:rsid w:val="00FD6FB9"/>
    <w:rsid w:val="00FE0CFF"/>
    <w:rsid w:val="00FE4517"/>
    <w:rsid w:val="00FF3707"/>
    <w:rsid w:val="00FF6078"/>
    <w:rsid w:val="015E6884"/>
    <w:rsid w:val="022A73A0"/>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6B466F"/>
    <w:rsid w:val="6A804EF2"/>
    <w:rsid w:val="6A971908"/>
    <w:rsid w:val="6AF66902"/>
    <w:rsid w:val="6B480735"/>
    <w:rsid w:val="6BAC2C0B"/>
    <w:rsid w:val="6BF30DC0"/>
    <w:rsid w:val="6C5406CB"/>
    <w:rsid w:val="6CC73384"/>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713</Words>
  <Characters>4066</Characters>
  <Application>Microsoft Office Word</Application>
  <DocSecurity>0</DocSecurity>
  <Lines>33</Lines>
  <Paragraphs>9</Paragraphs>
  <ScaleCrop>false</ScaleCrop>
  <Company>微软中国</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134</cp:revision>
  <cp:lastPrinted>2019-05-13T03:19:00Z</cp:lastPrinted>
  <dcterms:created xsi:type="dcterms:W3CDTF">2015-06-17T14:51:00Z</dcterms:created>
  <dcterms:modified xsi:type="dcterms:W3CDTF">2025-02-12T08:10:00Z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