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固达电线电缆（集团）有限公司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GB17167-2006《用能单位能源计量器具配备和管理通则》; JJF 1356—2012《重点用能单位能源计量审查规范》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10402-2024-R04-2025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2025年04月18日 上午至2025年04月18日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固达电线电缆（集团）有限公司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