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10353-2023-SA-2025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2025年04月17日 上午至2025年04月17日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