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973EE" w:rsidRPr="00D32CCB" w:rsidTr="0003373A">
        <w:trPr>
          <w:trHeight w:val="515"/>
        </w:trPr>
        <w:tc>
          <w:tcPr>
            <w:tcW w:w="2160" w:type="dxa"/>
            <w:vMerge w:val="restart"/>
            <w:vAlign w:val="center"/>
          </w:tcPr>
          <w:p w:rsidR="008973EE" w:rsidRPr="00D32CCB" w:rsidRDefault="00971600" w:rsidP="00D32CCB">
            <w:pPr>
              <w:spacing w:before="120" w:line="360" w:lineRule="auto"/>
              <w:jc w:val="center"/>
              <w:rPr>
                <w:rFonts w:ascii="楷体" w:eastAsia="楷体" w:hAnsi="楷体"/>
                <w:sz w:val="24"/>
                <w:szCs w:val="24"/>
              </w:rPr>
            </w:pPr>
            <w:r w:rsidRPr="00D32CCB">
              <w:rPr>
                <w:rFonts w:ascii="楷体" w:eastAsia="楷体" w:hAnsi="楷体" w:hint="eastAsia"/>
                <w:sz w:val="24"/>
                <w:szCs w:val="24"/>
              </w:rPr>
              <w:t>过程与活动、</w:t>
            </w:r>
          </w:p>
          <w:p w:rsidR="008973EE" w:rsidRPr="00D32CCB" w:rsidRDefault="00971600" w:rsidP="00D32CCB">
            <w:pPr>
              <w:spacing w:line="360" w:lineRule="auto"/>
              <w:jc w:val="center"/>
              <w:rPr>
                <w:rFonts w:ascii="楷体" w:eastAsia="楷体" w:hAnsi="楷体"/>
                <w:sz w:val="24"/>
                <w:szCs w:val="24"/>
              </w:rPr>
            </w:pPr>
            <w:r w:rsidRPr="00D32CCB">
              <w:rPr>
                <w:rFonts w:ascii="楷体" w:eastAsia="楷体" w:hAnsi="楷体" w:hint="eastAsia"/>
                <w:sz w:val="24"/>
                <w:szCs w:val="24"/>
              </w:rPr>
              <w:t>抽样计划</w:t>
            </w:r>
          </w:p>
        </w:tc>
        <w:tc>
          <w:tcPr>
            <w:tcW w:w="960" w:type="dxa"/>
            <w:vMerge w:val="restart"/>
            <w:vAlign w:val="center"/>
          </w:tcPr>
          <w:p w:rsidR="008973EE" w:rsidRPr="00D32CCB" w:rsidRDefault="00971600" w:rsidP="00D32CCB">
            <w:pPr>
              <w:spacing w:line="360" w:lineRule="auto"/>
              <w:rPr>
                <w:rFonts w:ascii="楷体" w:eastAsia="楷体" w:hAnsi="楷体"/>
                <w:sz w:val="24"/>
                <w:szCs w:val="24"/>
              </w:rPr>
            </w:pPr>
            <w:r w:rsidRPr="00D32CCB">
              <w:rPr>
                <w:rFonts w:ascii="楷体" w:eastAsia="楷体" w:hAnsi="楷体" w:hint="eastAsia"/>
                <w:sz w:val="24"/>
                <w:szCs w:val="24"/>
              </w:rPr>
              <w:t>涉及</w:t>
            </w:r>
          </w:p>
          <w:p w:rsidR="008973EE" w:rsidRPr="00D32CCB" w:rsidRDefault="00971600" w:rsidP="00D32CCB">
            <w:pPr>
              <w:spacing w:line="360" w:lineRule="auto"/>
              <w:rPr>
                <w:rFonts w:ascii="楷体" w:eastAsia="楷体" w:hAnsi="楷体"/>
                <w:sz w:val="24"/>
                <w:szCs w:val="24"/>
              </w:rPr>
            </w:pPr>
            <w:r w:rsidRPr="00D32CCB">
              <w:rPr>
                <w:rFonts w:ascii="楷体" w:eastAsia="楷体" w:hAnsi="楷体" w:hint="eastAsia"/>
                <w:sz w:val="24"/>
                <w:szCs w:val="24"/>
              </w:rPr>
              <w:t>条款</w:t>
            </w:r>
          </w:p>
        </w:tc>
        <w:tc>
          <w:tcPr>
            <w:tcW w:w="10004" w:type="dxa"/>
            <w:vAlign w:val="center"/>
          </w:tcPr>
          <w:p w:rsidR="008973EE" w:rsidRPr="00D32CCB" w:rsidRDefault="00971600" w:rsidP="00D32CCB">
            <w:pPr>
              <w:spacing w:line="360" w:lineRule="auto"/>
              <w:rPr>
                <w:rFonts w:ascii="楷体" w:eastAsia="楷体" w:hAnsi="楷体"/>
                <w:sz w:val="24"/>
                <w:szCs w:val="24"/>
              </w:rPr>
            </w:pPr>
            <w:r w:rsidRPr="00D32CCB">
              <w:rPr>
                <w:rFonts w:ascii="楷体" w:eastAsia="楷体" w:hAnsi="楷体" w:hint="eastAsia"/>
                <w:sz w:val="24"/>
                <w:szCs w:val="24"/>
              </w:rPr>
              <w:t>受审核部门：</w:t>
            </w:r>
            <w:r w:rsidR="00A11949" w:rsidRPr="00D32CCB">
              <w:rPr>
                <w:rFonts w:ascii="楷体" w:eastAsia="楷体" w:hAnsi="楷体" w:hint="eastAsia"/>
                <w:sz w:val="24"/>
                <w:szCs w:val="24"/>
              </w:rPr>
              <w:t>供销</w:t>
            </w:r>
            <w:r w:rsidR="00790B34" w:rsidRPr="00D32CCB">
              <w:rPr>
                <w:rFonts w:ascii="楷体" w:eastAsia="楷体" w:hAnsi="楷体" w:hint="eastAsia"/>
                <w:sz w:val="24"/>
                <w:szCs w:val="24"/>
              </w:rPr>
              <w:t xml:space="preserve">部      </w:t>
            </w:r>
            <w:r w:rsidR="00F30BC1" w:rsidRPr="00D32CCB">
              <w:rPr>
                <w:rFonts w:ascii="楷体" w:eastAsia="楷体" w:hAnsi="楷体" w:hint="eastAsia"/>
                <w:sz w:val="24"/>
                <w:szCs w:val="24"/>
              </w:rPr>
              <w:t>主管领导：</w:t>
            </w:r>
            <w:r w:rsidR="00354163">
              <w:rPr>
                <w:rFonts w:ascii="楷体" w:eastAsia="楷体" w:hAnsi="楷体" w:hint="eastAsia"/>
                <w:sz w:val="24"/>
                <w:szCs w:val="24"/>
              </w:rPr>
              <w:t xml:space="preserve">陈朋  </w:t>
            </w:r>
            <w:r w:rsidR="00F30BC1" w:rsidRPr="00D32CCB">
              <w:rPr>
                <w:rFonts w:ascii="楷体" w:eastAsia="楷体" w:hAnsi="楷体" w:hint="eastAsia"/>
                <w:sz w:val="24"/>
                <w:szCs w:val="24"/>
              </w:rPr>
              <w:t xml:space="preserve">    陪同人员：</w:t>
            </w:r>
            <w:r w:rsidR="00354163">
              <w:rPr>
                <w:rFonts w:ascii="楷体" w:eastAsia="楷体" w:hAnsi="楷体" w:hint="eastAsia"/>
                <w:sz w:val="24"/>
                <w:szCs w:val="24"/>
              </w:rPr>
              <w:t>韩超</w:t>
            </w:r>
          </w:p>
        </w:tc>
        <w:tc>
          <w:tcPr>
            <w:tcW w:w="1585" w:type="dxa"/>
            <w:vMerge w:val="restart"/>
            <w:vAlign w:val="center"/>
          </w:tcPr>
          <w:p w:rsidR="008973EE" w:rsidRPr="00D32CCB" w:rsidRDefault="00971600" w:rsidP="00D32CCB">
            <w:pPr>
              <w:spacing w:line="360" w:lineRule="auto"/>
              <w:rPr>
                <w:rFonts w:ascii="楷体" w:eastAsia="楷体" w:hAnsi="楷体"/>
                <w:sz w:val="24"/>
                <w:szCs w:val="24"/>
              </w:rPr>
            </w:pPr>
            <w:r w:rsidRPr="00D32CCB">
              <w:rPr>
                <w:rFonts w:ascii="楷体" w:eastAsia="楷体" w:hAnsi="楷体" w:hint="eastAsia"/>
                <w:sz w:val="24"/>
                <w:szCs w:val="24"/>
              </w:rPr>
              <w:t>判定</w:t>
            </w:r>
          </w:p>
        </w:tc>
      </w:tr>
      <w:tr w:rsidR="008973EE" w:rsidRPr="00D32CCB" w:rsidTr="0003373A">
        <w:trPr>
          <w:trHeight w:val="403"/>
        </w:trPr>
        <w:tc>
          <w:tcPr>
            <w:tcW w:w="2160" w:type="dxa"/>
            <w:vMerge/>
            <w:vAlign w:val="center"/>
          </w:tcPr>
          <w:p w:rsidR="008973EE" w:rsidRPr="00D32CCB" w:rsidRDefault="008973EE" w:rsidP="00D32CCB">
            <w:pPr>
              <w:spacing w:line="360" w:lineRule="auto"/>
              <w:rPr>
                <w:rFonts w:ascii="楷体" w:eastAsia="楷体" w:hAnsi="楷体"/>
                <w:sz w:val="24"/>
                <w:szCs w:val="24"/>
              </w:rPr>
            </w:pPr>
          </w:p>
        </w:tc>
        <w:tc>
          <w:tcPr>
            <w:tcW w:w="960" w:type="dxa"/>
            <w:vMerge/>
            <w:vAlign w:val="center"/>
          </w:tcPr>
          <w:p w:rsidR="008973EE" w:rsidRPr="00D32CCB" w:rsidRDefault="008973EE" w:rsidP="00D32CCB">
            <w:pPr>
              <w:spacing w:line="360" w:lineRule="auto"/>
              <w:rPr>
                <w:rFonts w:ascii="楷体" w:eastAsia="楷体" w:hAnsi="楷体"/>
                <w:sz w:val="24"/>
                <w:szCs w:val="24"/>
              </w:rPr>
            </w:pPr>
          </w:p>
        </w:tc>
        <w:tc>
          <w:tcPr>
            <w:tcW w:w="10004" w:type="dxa"/>
            <w:vAlign w:val="center"/>
          </w:tcPr>
          <w:p w:rsidR="008973EE" w:rsidRPr="00D32CCB" w:rsidRDefault="00971600" w:rsidP="00336B97">
            <w:pPr>
              <w:spacing w:before="120" w:line="360" w:lineRule="auto"/>
              <w:rPr>
                <w:rFonts w:ascii="楷体" w:eastAsia="楷体" w:hAnsi="楷体"/>
                <w:sz w:val="24"/>
                <w:szCs w:val="24"/>
              </w:rPr>
            </w:pPr>
            <w:r w:rsidRPr="00D32CCB">
              <w:rPr>
                <w:rFonts w:ascii="楷体" w:eastAsia="楷体" w:hAnsi="楷体" w:hint="eastAsia"/>
                <w:sz w:val="24"/>
                <w:szCs w:val="24"/>
              </w:rPr>
              <w:t>审核员：</w:t>
            </w:r>
            <w:r w:rsidR="00790B34" w:rsidRPr="00D32CCB">
              <w:rPr>
                <w:rFonts w:ascii="楷体" w:eastAsia="楷体" w:hAnsi="楷体" w:hint="eastAsia"/>
                <w:sz w:val="24"/>
                <w:szCs w:val="24"/>
              </w:rPr>
              <w:t xml:space="preserve">姜海军       </w:t>
            </w:r>
            <w:r w:rsidRPr="00D32CCB">
              <w:rPr>
                <w:rFonts w:ascii="楷体" w:eastAsia="楷体" w:hAnsi="楷体" w:hint="eastAsia"/>
                <w:sz w:val="24"/>
                <w:szCs w:val="24"/>
              </w:rPr>
              <w:t>审核时间：</w:t>
            </w:r>
            <w:r w:rsidR="00790B34" w:rsidRPr="00D32CCB">
              <w:rPr>
                <w:rFonts w:ascii="楷体" w:eastAsia="楷体" w:hAnsi="楷体" w:hint="eastAsia"/>
                <w:sz w:val="24"/>
                <w:szCs w:val="24"/>
              </w:rPr>
              <w:t>20</w:t>
            </w:r>
            <w:r w:rsidR="00A2254D" w:rsidRPr="00D32CCB">
              <w:rPr>
                <w:rFonts w:ascii="楷体" w:eastAsia="楷体" w:hAnsi="楷体" w:hint="eastAsia"/>
                <w:sz w:val="24"/>
                <w:szCs w:val="24"/>
              </w:rPr>
              <w:t>20</w:t>
            </w:r>
            <w:r w:rsidR="00790B34" w:rsidRPr="00D32CCB">
              <w:rPr>
                <w:rFonts w:ascii="楷体" w:eastAsia="楷体" w:hAnsi="楷体" w:hint="eastAsia"/>
                <w:sz w:val="24"/>
                <w:szCs w:val="24"/>
              </w:rPr>
              <w:t>.</w:t>
            </w:r>
            <w:r w:rsidR="00336B97">
              <w:rPr>
                <w:rFonts w:ascii="楷体" w:eastAsia="楷体" w:hAnsi="楷体" w:hint="eastAsia"/>
                <w:sz w:val="24"/>
                <w:szCs w:val="24"/>
              </w:rPr>
              <w:t>7</w:t>
            </w:r>
            <w:r w:rsidR="00243882" w:rsidRPr="00D32CCB">
              <w:rPr>
                <w:rFonts w:ascii="楷体" w:eastAsia="楷体" w:hAnsi="楷体" w:hint="eastAsia"/>
                <w:sz w:val="24"/>
                <w:szCs w:val="24"/>
              </w:rPr>
              <w:t>.</w:t>
            </w:r>
            <w:r w:rsidR="00336B97">
              <w:rPr>
                <w:rFonts w:ascii="楷体" w:eastAsia="楷体" w:hAnsi="楷体" w:hint="eastAsia"/>
                <w:sz w:val="24"/>
                <w:szCs w:val="24"/>
              </w:rPr>
              <w:t>25</w:t>
            </w:r>
          </w:p>
        </w:tc>
        <w:tc>
          <w:tcPr>
            <w:tcW w:w="1585" w:type="dxa"/>
            <w:vMerge/>
          </w:tcPr>
          <w:p w:rsidR="008973EE" w:rsidRPr="00D32CCB" w:rsidRDefault="008973EE" w:rsidP="00D32CCB">
            <w:pPr>
              <w:spacing w:line="360" w:lineRule="auto"/>
              <w:rPr>
                <w:rFonts w:ascii="楷体" w:eastAsia="楷体" w:hAnsi="楷体"/>
                <w:sz w:val="24"/>
                <w:szCs w:val="24"/>
              </w:rPr>
            </w:pPr>
          </w:p>
        </w:tc>
      </w:tr>
      <w:tr w:rsidR="008973EE" w:rsidRPr="00D32CCB" w:rsidTr="0003373A">
        <w:trPr>
          <w:trHeight w:val="516"/>
        </w:trPr>
        <w:tc>
          <w:tcPr>
            <w:tcW w:w="2160" w:type="dxa"/>
            <w:vMerge/>
            <w:vAlign w:val="center"/>
          </w:tcPr>
          <w:p w:rsidR="008973EE" w:rsidRPr="00D32CCB" w:rsidRDefault="008973EE" w:rsidP="00D32CCB">
            <w:pPr>
              <w:spacing w:line="360" w:lineRule="auto"/>
              <w:rPr>
                <w:rFonts w:ascii="楷体" w:eastAsia="楷体" w:hAnsi="楷体"/>
                <w:sz w:val="24"/>
                <w:szCs w:val="24"/>
              </w:rPr>
            </w:pPr>
          </w:p>
        </w:tc>
        <w:tc>
          <w:tcPr>
            <w:tcW w:w="960" w:type="dxa"/>
            <w:vMerge/>
            <w:vAlign w:val="center"/>
          </w:tcPr>
          <w:p w:rsidR="008973EE" w:rsidRPr="00D32CCB" w:rsidRDefault="008973EE" w:rsidP="00D32CCB">
            <w:pPr>
              <w:spacing w:line="360" w:lineRule="auto"/>
              <w:rPr>
                <w:rFonts w:ascii="楷体" w:eastAsia="楷体" w:hAnsi="楷体"/>
                <w:sz w:val="24"/>
                <w:szCs w:val="24"/>
              </w:rPr>
            </w:pPr>
          </w:p>
        </w:tc>
        <w:tc>
          <w:tcPr>
            <w:tcW w:w="10004" w:type="dxa"/>
            <w:vAlign w:val="center"/>
          </w:tcPr>
          <w:p w:rsidR="008973EE" w:rsidRPr="00D32CCB" w:rsidRDefault="00971600" w:rsidP="00D32CCB">
            <w:pPr>
              <w:spacing w:line="360" w:lineRule="auto"/>
              <w:rPr>
                <w:rFonts w:ascii="楷体" w:eastAsia="楷体" w:hAnsi="楷体"/>
                <w:sz w:val="24"/>
                <w:szCs w:val="24"/>
              </w:rPr>
            </w:pPr>
            <w:r w:rsidRPr="00D32CCB">
              <w:rPr>
                <w:rFonts w:ascii="楷体" w:eastAsia="楷体" w:hAnsi="楷体" w:hint="eastAsia"/>
                <w:sz w:val="24"/>
                <w:szCs w:val="24"/>
              </w:rPr>
              <w:t>审核条款：</w:t>
            </w:r>
            <w:r w:rsidR="00F30BC1" w:rsidRPr="00D32CCB">
              <w:rPr>
                <w:rFonts w:ascii="楷体" w:eastAsia="楷体" w:hAnsi="楷体" w:cs="Arial" w:hint="eastAsia"/>
                <w:sz w:val="24"/>
                <w:szCs w:val="24"/>
              </w:rPr>
              <w:t>E/OMS: 5.3组织的岗位、职责和权限、6.2.1目标、6.1.2环境因素/危险源、8.1运行策划和控制，8.2应急准备和响应</w:t>
            </w:r>
          </w:p>
        </w:tc>
        <w:tc>
          <w:tcPr>
            <w:tcW w:w="1585" w:type="dxa"/>
            <w:vMerge/>
          </w:tcPr>
          <w:p w:rsidR="008973EE" w:rsidRPr="00D32CCB" w:rsidRDefault="008973EE" w:rsidP="00D32CCB">
            <w:pPr>
              <w:spacing w:line="360" w:lineRule="auto"/>
              <w:rPr>
                <w:rFonts w:ascii="楷体" w:eastAsia="楷体" w:hAnsi="楷体"/>
                <w:sz w:val="24"/>
                <w:szCs w:val="24"/>
              </w:rPr>
            </w:pPr>
          </w:p>
        </w:tc>
      </w:tr>
      <w:tr w:rsidR="00F86B22" w:rsidRPr="00D32CCB" w:rsidTr="00B35926">
        <w:trPr>
          <w:trHeight w:val="1255"/>
        </w:trPr>
        <w:tc>
          <w:tcPr>
            <w:tcW w:w="2160" w:type="dxa"/>
            <w:vAlign w:val="center"/>
          </w:tcPr>
          <w:p w:rsidR="00F86B22" w:rsidRPr="00400C23" w:rsidRDefault="00F86B22" w:rsidP="00937273">
            <w:pPr>
              <w:rPr>
                <w:rFonts w:ascii="楷体" w:eastAsia="楷体" w:hAnsi="楷体"/>
                <w:b/>
                <w:szCs w:val="24"/>
              </w:rPr>
            </w:pPr>
            <w:r w:rsidRPr="00400C23">
              <w:rPr>
                <w:rFonts w:ascii="楷体" w:eastAsia="楷体" w:hAnsi="楷体" w:hint="eastAsia"/>
                <w:szCs w:val="24"/>
              </w:rPr>
              <w:t>组织的岗位、职责、和权限</w:t>
            </w:r>
          </w:p>
        </w:tc>
        <w:tc>
          <w:tcPr>
            <w:tcW w:w="960" w:type="dxa"/>
            <w:vAlign w:val="center"/>
          </w:tcPr>
          <w:p w:rsidR="00F86B22" w:rsidRPr="00400C23" w:rsidRDefault="00F86B22" w:rsidP="00937273">
            <w:pPr>
              <w:rPr>
                <w:rFonts w:ascii="楷体" w:eastAsia="楷体" w:hAnsi="楷体"/>
                <w:b/>
                <w:szCs w:val="24"/>
              </w:rPr>
            </w:pPr>
            <w:r>
              <w:rPr>
                <w:rFonts w:ascii="楷体" w:eastAsia="楷体" w:hAnsi="楷体" w:hint="eastAsia"/>
                <w:szCs w:val="24"/>
              </w:rPr>
              <w:t>E/S</w:t>
            </w:r>
            <w:r w:rsidRPr="00400C23">
              <w:rPr>
                <w:rFonts w:ascii="楷体" w:eastAsia="楷体" w:hAnsi="楷体" w:hint="eastAsia"/>
                <w:szCs w:val="24"/>
              </w:rPr>
              <w:t xml:space="preserve">：5.3  </w:t>
            </w:r>
          </w:p>
        </w:tc>
        <w:tc>
          <w:tcPr>
            <w:tcW w:w="10004" w:type="dxa"/>
            <w:vAlign w:val="center"/>
          </w:tcPr>
          <w:p w:rsidR="00F86B22" w:rsidRPr="00400C23" w:rsidRDefault="00F86B22" w:rsidP="00F86B22">
            <w:pPr>
              <w:spacing w:line="360" w:lineRule="auto"/>
              <w:ind w:firstLineChars="200" w:firstLine="420"/>
              <w:rPr>
                <w:rFonts w:ascii="楷体" w:eastAsia="楷体" w:hAnsi="楷体" w:cs="宋体"/>
                <w:szCs w:val="24"/>
              </w:rPr>
            </w:pPr>
            <w:r w:rsidRPr="00400C23">
              <w:rPr>
                <w:rFonts w:ascii="楷体" w:eastAsia="楷体" w:hAnsi="楷体" w:cs="宋体" w:hint="eastAsia"/>
                <w:szCs w:val="24"/>
              </w:rPr>
              <w:t>部门工作职责、责任和权限在组织编制的管理手册中予以确定。</w:t>
            </w:r>
            <w:r>
              <w:rPr>
                <w:rFonts w:ascii="楷体" w:eastAsia="楷体" w:hAnsi="楷体" w:cs="宋体" w:hint="eastAsia"/>
                <w:szCs w:val="24"/>
              </w:rPr>
              <w:t>主要是</w:t>
            </w:r>
            <w:r w:rsidRPr="00400C23">
              <w:rPr>
                <w:rFonts w:ascii="楷体" w:eastAsia="楷体" w:hAnsi="楷体" w:cs="宋体" w:hint="eastAsia"/>
                <w:szCs w:val="24"/>
              </w:rPr>
              <w:t>采购管理控制，商务谈判及合同评审、顾客档案建立，售后服务及顾客满意度评价与分析，本部门环境因素和危险源识别和控制，本部门目标制定与实施，与相关方做好沟通，对供方环境、职业健康安全因素等进行控制或施加影响等。</w:t>
            </w:r>
          </w:p>
          <w:p w:rsidR="00F86B22" w:rsidRPr="00400C23" w:rsidRDefault="00F86B22" w:rsidP="00937273">
            <w:pPr>
              <w:spacing w:line="360" w:lineRule="auto"/>
              <w:rPr>
                <w:rFonts w:ascii="楷体" w:eastAsia="楷体" w:hAnsi="楷体"/>
                <w:b/>
                <w:szCs w:val="24"/>
              </w:rPr>
            </w:pPr>
            <w:r w:rsidRPr="00400C23">
              <w:rPr>
                <w:rFonts w:ascii="楷体" w:eastAsia="楷体" w:hAnsi="楷体" w:cs="宋体" w:hint="eastAsia"/>
                <w:szCs w:val="24"/>
              </w:rPr>
              <w:t>未发现因职责不清责任不明而造成体系运行失效的情况。</w:t>
            </w:r>
          </w:p>
        </w:tc>
        <w:tc>
          <w:tcPr>
            <w:tcW w:w="1585" w:type="dxa"/>
          </w:tcPr>
          <w:p w:rsidR="00F86B22" w:rsidRPr="00D32CCB" w:rsidRDefault="00F86B22" w:rsidP="00D32CCB">
            <w:pPr>
              <w:spacing w:line="360" w:lineRule="auto"/>
              <w:rPr>
                <w:rFonts w:ascii="楷体" w:eastAsia="楷体" w:hAnsi="楷体"/>
                <w:sz w:val="24"/>
                <w:szCs w:val="24"/>
              </w:rPr>
            </w:pPr>
          </w:p>
        </w:tc>
      </w:tr>
      <w:tr w:rsidR="00452E41" w:rsidRPr="00D32CCB" w:rsidTr="007F5B14">
        <w:trPr>
          <w:trHeight w:val="1255"/>
        </w:trPr>
        <w:tc>
          <w:tcPr>
            <w:tcW w:w="2160" w:type="dxa"/>
            <w:vAlign w:val="center"/>
          </w:tcPr>
          <w:p w:rsidR="00452E41" w:rsidRPr="00D32CCB" w:rsidRDefault="00452E41" w:rsidP="00937273">
            <w:pPr>
              <w:spacing w:line="360" w:lineRule="auto"/>
              <w:rPr>
                <w:rFonts w:ascii="楷体" w:eastAsia="楷体" w:hAnsi="楷体" w:cs="Arial"/>
                <w:sz w:val="24"/>
                <w:szCs w:val="24"/>
              </w:rPr>
            </w:pPr>
            <w:r w:rsidRPr="00D32CCB">
              <w:rPr>
                <w:rFonts w:ascii="楷体" w:eastAsia="楷体" w:hAnsi="楷体" w:cs="Arial" w:hint="eastAsia"/>
                <w:sz w:val="24"/>
                <w:szCs w:val="24"/>
              </w:rPr>
              <w:t>环境与职业健康安全目标</w:t>
            </w:r>
          </w:p>
        </w:tc>
        <w:tc>
          <w:tcPr>
            <w:tcW w:w="960" w:type="dxa"/>
            <w:vAlign w:val="center"/>
          </w:tcPr>
          <w:p w:rsidR="00452E41" w:rsidRPr="00D32CCB" w:rsidRDefault="00452E41" w:rsidP="00937273">
            <w:pPr>
              <w:spacing w:line="360" w:lineRule="auto"/>
              <w:rPr>
                <w:rFonts w:ascii="楷体" w:eastAsia="楷体" w:hAnsi="楷体" w:cs="Arial"/>
                <w:sz w:val="24"/>
                <w:szCs w:val="24"/>
              </w:rPr>
            </w:pPr>
            <w:r w:rsidRPr="00D32CCB">
              <w:rPr>
                <w:rFonts w:ascii="楷体" w:eastAsia="楷体" w:hAnsi="楷体" w:cs="Arial" w:hint="eastAsia"/>
                <w:sz w:val="24"/>
                <w:szCs w:val="24"/>
              </w:rPr>
              <w:t>EO:6.2</w:t>
            </w:r>
          </w:p>
        </w:tc>
        <w:tc>
          <w:tcPr>
            <w:tcW w:w="10004" w:type="dxa"/>
          </w:tcPr>
          <w:p w:rsidR="00452E41" w:rsidRPr="00D32CCB" w:rsidRDefault="00452E41" w:rsidP="00937273">
            <w:pPr>
              <w:spacing w:line="360" w:lineRule="auto"/>
              <w:rPr>
                <w:rFonts w:ascii="楷体" w:eastAsia="楷体" w:hAnsi="楷体" w:cs="Arial"/>
                <w:sz w:val="24"/>
                <w:szCs w:val="24"/>
              </w:rPr>
            </w:pPr>
            <w:r w:rsidRPr="00D32CCB">
              <w:rPr>
                <w:rFonts w:ascii="楷体" w:eastAsia="楷体" w:hAnsi="楷体" w:cs="Arial" w:hint="eastAsia"/>
                <w:sz w:val="24"/>
                <w:szCs w:val="24"/>
              </w:rPr>
              <w:t>部门目标：固体废弃物有效处置率100%；</w:t>
            </w:r>
          </w:p>
          <w:p w:rsidR="00452E41" w:rsidRPr="00D32CCB" w:rsidRDefault="00452E41" w:rsidP="00937273">
            <w:pPr>
              <w:spacing w:line="360" w:lineRule="auto"/>
              <w:rPr>
                <w:rFonts w:ascii="楷体" w:eastAsia="楷体" w:hAnsi="楷体" w:cs="Arial"/>
                <w:sz w:val="24"/>
                <w:szCs w:val="24"/>
              </w:rPr>
            </w:pPr>
            <w:r w:rsidRPr="00D32CCB">
              <w:rPr>
                <w:rFonts w:ascii="楷体" w:eastAsia="楷体" w:hAnsi="楷体" w:cs="Arial" w:hint="eastAsia"/>
                <w:sz w:val="24"/>
                <w:szCs w:val="24"/>
              </w:rPr>
              <w:t>火灾发生率0；触电事故发生率0；人身伤害发生率0；</w:t>
            </w:r>
          </w:p>
          <w:p w:rsidR="00452E41" w:rsidRPr="00D32CCB" w:rsidRDefault="00452E41" w:rsidP="00937273">
            <w:pPr>
              <w:spacing w:line="360" w:lineRule="auto"/>
              <w:rPr>
                <w:rFonts w:ascii="楷体" w:eastAsia="楷体" w:hAnsi="楷体"/>
                <w:sz w:val="24"/>
                <w:szCs w:val="24"/>
              </w:rPr>
            </w:pPr>
            <w:r w:rsidRPr="00D32CCB">
              <w:rPr>
                <w:rFonts w:ascii="楷体" w:eastAsia="楷体" w:hAnsi="楷体" w:cs="Arial" w:hint="eastAsia"/>
                <w:sz w:val="24"/>
                <w:szCs w:val="24"/>
              </w:rPr>
              <w:t>考核情况：提供</w:t>
            </w:r>
            <w:r w:rsidRPr="00D32CCB">
              <w:rPr>
                <w:rFonts w:ascii="楷体" w:eastAsia="楷体" w:hAnsi="楷体" w:hint="eastAsia"/>
                <w:sz w:val="24"/>
                <w:szCs w:val="24"/>
              </w:rPr>
              <w:t>质量、环境和职业健康安全目标指标考核表（JL6.2-01）</w:t>
            </w:r>
            <w:r w:rsidRPr="00D32CCB">
              <w:rPr>
                <w:rFonts w:ascii="楷体" w:eastAsia="楷体" w:hAnsi="楷体" w:cs="Arial" w:hint="eastAsia"/>
                <w:sz w:val="24"/>
                <w:szCs w:val="24"/>
              </w:rPr>
              <w:t>经查已完成。</w:t>
            </w:r>
            <w:r w:rsidRPr="00D32CCB">
              <w:rPr>
                <w:rFonts w:ascii="楷体" w:eastAsia="楷体" w:hAnsi="楷体" w:hint="eastAsia"/>
                <w:sz w:val="24"/>
                <w:szCs w:val="24"/>
              </w:rPr>
              <w:t xml:space="preserve"> </w:t>
            </w:r>
          </w:p>
          <w:p w:rsidR="00452E41" w:rsidRPr="00D32CCB" w:rsidRDefault="00452E41" w:rsidP="00FD624E">
            <w:pPr>
              <w:spacing w:line="360" w:lineRule="auto"/>
              <w:rPr>
                <w:rFonts w:ascii="楷体" w:eastAsia="楷体" w:hAnsi="楷体"/>
                <w:b/>
                <w:sz w:val="24"/>
                <w:szCs w:val="24"/>
              </w:rPr>
            </w:pPr>
            <w:r w:rsidRPr="00D32CCB">
              <w:rPr>
                <w:rFonts w:ascii="楷体" w:eastAsia="楷体" w:hAnsi="楷体" w:hint="eastAsia"/>
                <w:sz w:val="24"/>
                <w:szCs w:val="24"/>
              </w:rPr>
              <w:t>考核人：</w:t>
            </w:r>
            <w:r>
              <w:rPr>
                <w:rFonts w:ascii="楷体" w:eastAsia="楷体" w:hAnsi="楷体" w:hint="eastAsia"/>
                <w:sz w:val="24"/>
                <w:szCs w:val="24"/>
              </w:rPr>
              <w:t xml:space="preserve">盛年金   </w:t>
            </w:r>
            <w:r w:rsidRPr="00D32CCB">
              <w:rPr>
                <w:rFonts w:ascii="楷体" w:eastAsia="楷体" w:hAnsi="楷体" w:hint="eastAsia"/>
                <w:sz w:val="24"/>
                <w:szCs w:val="24"/>
              </w:rPr>
              <w:t xml:space="preserve"> 考核日期：20</w:t>
            </w:r>
            <w:r w:rsidR="00FD624E">
              <w:rPr>
                <w:rFonts w:ascii="楷体" w:eastAsia="楷体" w:hAnsi="楷体" w:hint="eastAsia"/>
                <w:sz w:val="24"/>
                <w:szCs w:val="24"/>
              </w:rPr>
              <w:t>20</w:t>
            </w:r>
            <w:r w:rsidRPr="00D32CCB">
              <w:rPr>
                <w:rFonts w:ascii="楷体" w:eastAsia="楷体" w:hAnsi="楷体" w:hint="eastAsia"/>
                <w:sz w:val="24"/>
                <w:szCs w:val="24"/>
              </w:rPr>
              <w:t>.</w:t>
            </w:r>
            <w:r w:rsidR="00FD624E">
              <w:rPr>
                <w:rFonts w:ascii="楷体" w:eastAsia="楷体" w:hAnsi="楷体" w:hint="eastAsia"/>
                <w:sz w:val="24"/>
                <w:szCs w:val="24"/>
              </w:rPr>
              <w:t>1</w:t>
            </w:r>
            <w:r w:rsidRPr="00D32CCB">
              <w:rPr>
                <w:rFonts w:ascii="楷体" w:eastAsia="楷体" w:hAnsi="楷体" w:hint="eastAsia"/>
                <w:sz w:val="24"/>
                <w:szCs w:val="24"/>
              </w:rPr>
              <w:t>.</w:t>
            </w:r>
            <w:r w:rsidR="00FD624E">
              <w:rPr>
                <w:rFonts w:ascii="楷体" w:eastAsia="楷体" w:hAnsi="楷体" w:hint="eastAsia"/>
                <w:sz w:val="24"/>
                <w:szCs w:val="24"/>
              </w:rPr>
              <w:t>8日。</w:t>
            </w:r>
          </w:p>
        </w:tc>
        <w:tc>
          <w:tcPr>
            <w:tcW w:w="1585" w:type="dxa"/>
          </w:tcPr>
          <w:p w:rsidR="00452E41" w:rsidRPr="00D32CCB" w:rsidRDefault="00452E41" w:rsidP="00D32CCB">
            <w:pPr>
              <w:spacing w:line="360" w:lineRule="auto"/>
              <w:rPr>
                <w:rFonts w:ascii="楷体" w:eastAsia="楷体" w:hAnsi="楷体"/>
                <w:sz w:val="24"/>
                <w:szCs w:val="24"/>
              </w:rPr>
            </w:pPr>
          </w:p>
        </w:tc>
      </w:tr>
      <w:tr w:rsidR="00452E41" w:rsidRPr="00D32CCB" w:rsidTr="00B35926">
        <w:trPr>
          <w:trHeight w:val="1565"/>
        </w:trPr>
        <w:tc>
          <w:tcPr>
            <w:tcW w:w="2160" w:type="dxa"/>
            <w:vAlign w:val="center"/>
          </w:tcPr>
          <w:p w:rsidR="00452E41" w:rsidRPr="00400C23" w:rsidRDefault="00452E41" w:rsidP="00937273">
            <w:pPr>
              <w:spacing w:line="360" w:lineRule="auto"/>
              <w:rPr>
                <w:rFonts w:ascii="楷体" w:eastAsia="楷体" w:hAnsi="楷体" w:cs="楷体"/>
                <w:szCs w:val="24"/>
              </w:rPr>
            </w:pPr>
            <w:r w:rsidRPr="00400C23">
              <w:rPr>
                <w:rFonts w:ascii="楷体" w:eastAsia="楷体" w:hAnsi="楷体" w:cs="Arial" w:hint="eastAsia"/>
                <w:szCs w:val="24"/>
              </w:rPr>
              <w:t>环境因素、危险源辨识与评价</w:t>
            </w:r>
          </w:p>
          <w:p w:rsidR="00452E41" w:rsidRPr="00400C23" w:rsidRDefault="00452E41" w:rsidP="00937273">
            <w:pPr>
              <w:rPr>
                <w:rFonts w:ascii="楷体" w:eastAsia="楷体" w:hAnsi="楷体"/>
                <w:szCs w:val="24"/>
              </w:rPr>
            </w:pPr>
          </w:p>
        </w:tc>
        <w:tc>
          <w:tcPr>
            <w:tcW w:w="960" w:type="dxa"/>
            <w:vAlign w:val="center"/>
          </w:tcPr>
          <w:p w:rsidR="00452E41" w:rsidRPr="00400C23" w:rsidRDefault="00452E41" w:rsidP="00937273">
            <w:pPr>
              <w:spacing w:line="360" w:lineRule="auto"/>
              <w:rPr>
                <w:rFonts w:ascii="楷体" w:eastAsia="楷体" w:hAnsi="楷体" w:cs="楷体"/>
                <w:szCs w:val="24"/>
              </w:rPr>
            </w:pPr>
          </w:p>
          <w:p w:rsidR="00452E41" w:rsidRPr="00400C23" w:rsidRDefault="00452E41" w:rsidP="00937273">
            <w:pPr>
              <w:spacing w:line="360" w:lineRule="auto"/>
              <w:rPr>
                <w:rFonts w:ascii="楷体" w:eastAsia="楷体" w:hAnsi="楷体" w:cs="楷体"/>
                <w:szCs w:val="24"/>
              </w:rPr>
            </w:pPr>
            <w:r>
              <w:rPr>
                <w:rFonts w:ascii="楷体" w:eastAsia="楷体" w:hAnsi="楷体" w:cs="楷体" w:hint="eastAsia"/>
                <w:szCs w:val="24"/>
              </w:rPr>
              <w:t>E/S：</w:t>
            </w:r>
            <w:r w:rsidRPr="00400C23">
              <w:rPr>
                <w:rFonts w:ascii="楷体" w:eastAsia="楷体" w:hAnsi="楷体" w:cs="Arial" w:hint="eastAsia"/>
                <w:szCs w:val="24"/>
              </w:rPr>
              <w:t xml:space="preserve">6.1.2 </w:t>
            </w:r>
          </w:p>
          <w:p w:rsidR="00452E41" w:rsidRPr="00400C23" w:rsidRDefault="00452E41" w:rsidP="00937273">
            <w:pPr>
              <w:spacing w:line="360" w:lineRule="auto"/>
              <w:rPr>
                <w:rFonts w:ascii="楷体" w:eastAsia="楷体" w:hAnsi="楷体" w:cs="楷体"/>
                <w:szCs w:val="24"/>
              </w:rPr>
            </w:pPr>
          </w:p>
          <w:p w:rsidR="00452E41" w:rsidRPr="00400C23" w:rsidRDefault="00452E41" w:rsidP="00937273">
            <w:pPr>
              <w:spacing w:line="360" w:lineRule="auto"/>
              <w:rPr>
                <w:rFonts w:ascii="楷体" w:eastAsia="楷体" w:hAnsi="楷体" w:cs="楷体"/>
                <w:szCs w:val="24"/>
              </w:rPr>
            </w:pPr>
          </w:p>
          <w:p w:rsidR="00452E41" w:rsidRPr="00400C23" w:rsidRDefault="00452E41" w:rsidP="00937273">
            <w:pPr>
              <w:spacing w:line="360" w:lineRule="auto"/>
              <w:rPr>
                <w:rFonts w:ascii="楷体" w:eastAsia="楷体" w:hAnsi="楷体" w:cs="楷体"/>
                <w:szCs w:val="24"/>
              </w:rPr>
            </w:pPr>
          </w:p>
        </w:tc>
        <w:tc>
          <w:tcPr>
            <w:tcW w:w="10004" w:type="dxa"/>
            <w:vAlign w:val="center"/>
          </w:tcPr>
          <w:p w:rsidR="00452E41" w:rsidRPr="00400C23" w:rsidRDefault="00452E41" w:rsidP="00937273">
            <w:pPr>
              <w:snapToGrid w:val="0"/>
              <w:spacing w:line="360" w:lineRule="auto"/>
              <w:ind w:firstLine="480"/>
              <w:rPr>
                <w:rFonts w:ascii="楷体" w:eastAsia="楷体" w:hAnsi="楷体" w:cs="楷体"/>
                <w:szCs w:val="24"/>
              </w:rPr>
            </w:pPr>
            <w:r w:rsidRPr="00400C23">
              <w:rPr>
                <w:rFonts w:ascii="楷体" w:eastAsia="楷体" w:hAnsi="楷体" w:cs="楷体" w:hint="eastAsia"/>
                <w:szCs w:val="24"/>
              </w:rPr>
              <w:lastRenderedPageBreak/>
              <w:t>查有：《环境因素识别与评价控制程序</w:t>
            </w:r>
            <w:r>
              <w:rPr>
                <w:rFonts w:ascii="楷体" w:eastAsia="楷体" w:hAnsi="楷体" w:cs="楷体" w:hint="eastAsia"/>
                <w:szCs w:val="24"/>
              </w:rPr>
              <w:t>SDMS</w:t>
            </w:r>
            <w:r w:rsidRPr="00400C23">
              <w:rPr>
                <w:rFonts w:ascii="楷体" w:eastAsia="楷体" w:hAnsi="楷体" w:cs="楷体" w:hint="eastAsia"/>
                <w:szCs w:val="24"/>
              </w:rPr>
              <w:t>.CX18</w:t>
            </w:r>
            <w:r>
              <w:rPr>
                <w:rFonts w:ascii="楷体" w:eastAsia="楷体" w:hAnsi="楷体" w:cs="楷体" w:hint="eastAsia"/>
                <w:szCs w:val="24"/>
              </w:rPr>
              <w:t>-2018</w:t>
            </w:r>
            <w:r w:rsidRPr="00400C23">
              <w:rPr>
                <w:rFonts w:ascii="楷体" w:eastAsia="楷体" w:hAnsi="楷体" w:cs="楷体" w:hint="eastAsia"/>
                <w:szCs w:val="24"/>
              </w:rPr>
              <w:t>》、《危险源辩识风险评价控制程序</w:t>
            </w:r>
            <w:r>
              <w:rPr>
                <w:rFonts w:ascii="楷体" w:eastAsia="楷体" w:hAnsi="楷体" w:cs="楷体" w:hint="eastAsia"/>
                <w:szCs w:val="24"/>
              </w:rPr>
              <w:t>SDMS</w:t>
            </w:r>
            <w:r w:rsidRPr="00400C23">
              <w:rPr>
                <w:rFonts w:ascii="楷体" w:eastAsia="楷体" w:hAnsi="楷体" w:cs="楷体" w:hint="eastAsia"/>
                <w:szCs w:val="24"/>
              </w:rPr>
              <w:t>.CX21</w:t>
            </w:r>
            <w:r>
              <w:rPr>
                <w:rFonts w:ascii="楷体" w:eastAsia="楷体" w:hAnsi="楷体" w:cs="楷体" w:hint="eastAsia"/>
                <w:szCs w:val="24"/>
              </w:rPr>
              <w:t>-2018</w:t>
            </w:r>
            <w:r w:rsidRPr="00400C23">
              <w:rPr>
                <w:rFonts w:ascii="楷体" w:eastAsia="楷体" w:hAnsi="楷体" w:cs="楷体" w:hint="eastAsia"/>
                <w:szCs w:val="24"/>
              </w:rPr>
              <w:t>》。</w:t>
            </w:r>
          </w:p>
          <w:p w:rsidR="00452E41" w:rsidRPr="00400C23" w:rsidRDefault="00452E41" w:rsidP="00937273">
            <w:pPr>
              <w:snapToGrid w:val="0"/>
              <w:spacing w:line="360" w:lineRule="auto"/>
              <w:ind w:firstLine="480"/>
              <w:rPr>
                <w:rFonts w:ascii="楷体" w:eastAsia="楷体" w:hAnsi="楷体" w:cs="楷体"/>
                <w:szCs w:val="24"/>
              </w:rPr>
            </w:pPr>
            <w:r w:rsidRPr="00400C23">
              <w:rPr>
                <w:rFonts w:ascii="楷体" w:eastAsia="楷体" w:hAnsi="楷体" w:cs="楷体" w:hint="eastAsia"/>
                <w:szCs w:val="24"/>
              </w:rPr>
              <w:t>供销部按照办公</w:t>
            </w:r>
            <w:r>
              <w:rPr>
                <w:rFonts w:ascii="楷体" w:eastAsia="楷体" w:hAnsi="楷体" w:cs="楷体" w:hint="eastAsia"/>
                <w:szCs w:val="24"/>
              </w:rPr>
              <w:t>过程</w:t>
            </w:r>
            <w:r w:rsidRPr="00400C23">
              <w:rPr>
                <w:rFonts w:ascii="楷体" w:eastAsia="楷体" w:hAnsi="楷体" w:cs="楷体" w:hint="eastAsia"/>
                <w:szCs w:val="24"/>
              </w:rPr>
              <w:t>及</w:t>
            </w:r>
            <w:r>
              <w:rPr>
                <w:rFonts w:ascii="楷体" w:eastAsia="楷体" w:hAnsi="楷体" w:cs="楷体" w:hint="eastAsia"/>
                <w:szCs w:val="24"/>
              </w:rPr>
              <w:t>销售</w:t>
            </w:r>
            <w:r w:rsidRPr="00400C23">
              <w:rPr>
                <w:rFonts w:ascii="楷体" w:eastAsia="楷体" w:hAnsi="楷体" w:cs="楷体" w:hint="eastAsia"/>
                <w:szCs w:val="24"/>
              </w:rPr>
              <w:t>服务过程对环境因素、危险源进行了辨识，辨识时考虑了三种时态：过去、现在和将来，和三种状态：正常、异常和紧急。</w:t>
            </w:r>
          </w:p>
          <w:p w:rsidR="00452E41" w:rsidRPr="00400C23" w:rsidRDefault="00452E41" w:rsidP="00F86B22">
            <w:pPr>
              <w:spacing w:line="360" w:lineRule="auto"/>
              <w:ind w:firstLineChars="200" w:firstLine="420"/>
              <w:rPr>
                <w:rFonts w:ascii="楷体" w:eastAsia="楷体" w:hAnsi="楷体" w:cs="楷体"/>
                <w:szCs w:val="24"/>
              </w:rPr>
            </w:pPr>
            <w:r w:rsidRPr="00400C23">
              <w:rPr>
                <w:rFonts w:ascii="楷体" w:eastAsia="楷体" w:hAnsi="楷体" w:cs="楷体" w:hint="eastAsia"/>
                <w:szCs w:val="24"/>
              </w:rPr>
              <w:t>查</w:t>
            </w:r>
            <w:r>
              <w:rPr>
                <w:rFonts w:ascii="楷体" w:eastAsia="楷体" w:hAnsi="楷体" w:cs="楷体" w:hint="eastAsia"/>
                <w:szCs w:val="24"/>
              </w:rPr>
              <w:t>供销部</w:t>
            </w:r>
            <w:r w:rsidRPr="00400C23">
              <w:rPr>
                <w:rFonts w:ascii="楷体" w:eastAsia="楷体" w:hAnsi="楷体" w:cs="楷体" w:hint="eastAsia"/>
                <w:szCs w:val="24"/>
              </w:rPr>
              <w:t>的《环境因素识别评价汇总表》，识别了本部门在办公、采购、销售、相关方等各有关过程的</w:t>
            </w:r>
            <w:r w:rsidRPr="00400C23">
              <w:rPr>
                <w:rFonts w:ascii="楷体" w:eastAsia="楷体" w:hAnsi="楷体" w:cs="楷体" w:hint="eastAsia"/>
                <w:szCs w:val="24"/>
              </w:rPr>
              <w:lastRenderedPageBreak/>
              <w:t>环境因素，包括</w:t>
            </w:r>
            <w:r w:rsidR="00FD624E">
              <w:rPr>
                <w:rFonts w:ascii="楷体" w:eastAsia="楷体" w:hAnsi="楷体" w:cs="楷体" w:hint="eastAsia"/>
                <w:szCs w:val="24"/>
              </w:rPr>
              <w:t>生活垃圾排放、水电</w:t>
            </w:r>
            <w:r w:rsidRPr="00A43CD2">
              <w:rPr>
                <w:rFonts w:ascii="楷体" w:eastAsia="楷体" w:hAnsi="楷体" w:cs="楷体" w:hint="eastAsia"/>
                <w:szCs w:val="24"/>
              </w:rPr>
              <w:t>消耗</w:t>
            </w:r>
            <w:r w:rsidRPr="00400C23">
              <w:rPr>
                <w:rFonts w:ascii="楷体" w:eastAsia="楷体" w:hAnsi="楷体" w:cs="楷体" w:hint="eastAsia"/>
                <w:szCs w:val="24"/>
              </w:rPr>
              <w:t>、办公纸张</w:t>
            </w:r>
            <w:r>
              <w:rPr>
                <w:rFonts w:ascii="楷体" w:eastAsia="楷体" w:hAnsi="楷体" w:cs="楷体" w:hint="eastAsia"/>
                <w:szCs w:val="24"/>
              </w:rPr>
              <w:t>消耗和废弃</w:t>
            </w:r>
            <w:r w:rsidRPr="00400C23">
              <w:rPr>
                <w:rFonts w:ascii="楷体" w:eastAsia="楷体" w:hAnsi="楷体" w:cs="楷体" w:hint="eastAsia"/>
                <w:szCs w:val="24"/>
              </w:rPr>
              <w:t>、销售产品、销售活动宣传材料的处置、车辆尾气排放、废包装物排放等环境因素，识别时能考虑产品生命周期观点。</w:t>
            </w:r>
          </w:p>
          <w:p w:rsidR="00452E41" w:rsidRPr="00400C23" w:rsidRDefault="00452E41" w:rsidP="00F86B22">
            <w:pPr>
              <w:spacing w:line="360" w:lineRule="auto"/>
              <w:ind w:firstLineChars="200" w:firstLine="420"/>
              <w:rPr>
                <w:rFonts w:ascii="楷体" w:eastAsia="楷体" w:hAnsi="楷体" w:cs="楷体"/>
                <w:szCs w:val="24"/>
              </w:rPr>
            </w:pPr>
            <w:r w:rsidRPr="00400C23">
              <w:rPr>
                <w:rFonts w:ascii="楷体" w:eastAsia="楷体" w:hAnsi="楷体" w:cs="楷体" w:hint="eastAsia"/>
                <w:szCs w:val="24"/>
              </w:rPr>
              <w:t>查《重要环境因素清单》，涉及</w:t>
            </w:r>
            <w:r>
              <w:rPr>
                <w:rFonts w:ascii="楷体" w:eastAsia="楷体" w:hAnsi="楷体" w:cs="楷体" w:hint="eastAsia"/>
                <w:szCs w:val="24"/>
              </w:rPr>
              <w:t>供销部</w:t>
            </w:r>
            <w:r w:rsidRPr="00400C23">
              <w:rPr>
                <w:rFonts w:ascii="楷体" w:eastAsia="楷体" w:hAnsi="楷体" w:cs="楷体" w:hint="eastAsia"/>
                <w:szCs w:val="24"/>
              </w:rPr>
              <w:t>有2项重要环境因素，包括：火灾、固体废弃物的排放。</w:t>
            </w:r>
          </w:p>
          <w:p w:rsidR="00452E41" w:rsidRPr="00400C23" w:rsidRDefault="00452E41" w:rsidP="00937273">
            <w:pPr>
              <w:snapToGrid w:val="0"/>
              <w:spacing w:line="360" w:lineRule="auto"/>
              <w:rPr>
                <w:rFonts w:ascii="楷体" w:eastAsia="楷体" w:hAnsi="楷体" w:cs="楷体"/>
                <w:szCs w:val="24"/>
              </w:rPr>
            </w:pPr>
            <w:r w:rsidRPr="00400C23">
              <w:rPr>
                <w:rFonts w:ascii="楷体" w:eastAsia="楷体" w:hAnsi="楷体" w:cs="楷体" w:hint="eastAsia"/>
                <w:szCs w:val="24"/>
              </w:rPr>
              <w:t xml:space="preserve">    </w:t>
            </w:r>
            <w:r>
              <w:rPr>
                <w:rFonts w:ascii="楷体" w:eastAsia="楷体" w:hAnsi="楷体" w:cs="楷体" w:hint="eastAsia"/>
                <w:szCs w:val="24"/>
              </w:rPr>
              <w:t>查《危险源识别及风险评价表》，识别了</w:t>
            </w:r>
            <w:r w:rsidR="00FD624E">
              <w:rPr>
                <w:rFonts w:ascii="楷体" w:eastAsia="楷体" w:hAnsi="楷体" w:cs="楷体" w:hint="eastAsia"/>
                <w:szCs w:val="24"/>
              </w:rPr>
              <w:t>电脑辐射、</w:t>
            </w:r>
            <w:r w:rsidRPr="00664F4C">
              <w:rPr>
                <w:rFonts w:ascii="楷体" w:eastAsia="楷体" w:hAnsi="楷体" w:cs="楷体" w:hint="eastAsia"/>
                <w:szCs w:val="24"/>
              </w:rPr>
              <w:t>灭火器配置不合理</w:t>
            </w:r>
            <w:r>
              <w:rPr>
                <w:rFonts w:ascii="楷体" w:eastAsia="楷体" w:hAnsi="楷体" w:cs="楷体" w:hint="eastAsia"/>
                <w:szCs w:val="24"/>
              </w:rPr>
              <w:t>造成的火灾、办公电器漏电触电、外来人员安全防护不当造成的火灾和人身伤害、采购及销售过程中的产品有毒有害、运输汽车事故等危险源</w:t>
            </w:r>
            <w:r w:rsidRPr="00400C23">
              <w:rPr>
                <w:rFonts w:ascii="楷体" w:eastAsia="楷体" w:hAnsi="楷体" w:cs="楷体" w:hint="eastAsia"/>
                <w:szCs w:val="24"/>
              </w:rPr>
              <w:t>。</w:t>
            </w:r>
          </w:p>
          <w:p w:rsidR="00452E41" w:rsidRPr="00400C23" w:rsidRDefault="00452E41" w:rsidP="00937273">
            <w:pPr>
              <w:spacing w:line="360" w:lineRule="auto"/>
              <w:ind w:firstLine="468"/>
              <w:rPr>
                <w:rFonts w:ascii="楷体" w:eastAsia="楷体" w:hAnsi="楷体" w:cs="楷体"/>
                <w:szCs w:val="24"/>
              </w:rPr>
            </w:pPr>
            <w:r w:rsidRPr="00400C23">
              <w:rPr>
                <w:rFonts w:ascii="楷体" w:eastAsia="楷体" w:hAnsi="楷体" w:cs="楷体" w:hint="eastAsia"/>
                <w:szCs w:val="24"/>
              </w:rPr>
              <w:t>查《不可接受风险清单》，涉及本部门的有3个不可接受风险，包括：触电、火灾、人身伤害等。</w:t>
            </w:r>
          </w:p>
          <w:p w:rsidR="00452E41" w:rsidRDefault="00452E41" w:rsidP="00F86B22">
            <w:pPr>
              <w:spacing w:line="360" w:lineRule="auto"/>
              <w:ind w:firstLineChars="150" w:firstLine="315"/>
              <w:rPr>
                <w:rFonts w:ascii="楷体" w:eastAsia="楷体" w:hAnsi="楷体" w:cs="楷体"/>
                <w:szCs w:val="24"/>
              </w:rPr>
            </w:pPr>
            <w:r w:rsidRPr="00400C23">
              <w:rPr>
                <w:rFonts w:ascii="楷体" w:eastAsia="楷体" w:hAnsi="楷体" w:cs="楷体" w:hint="eastAsia"/>
                <w:szCs w:val="24"/>
              </w:rPr>
              <w:t>部门识别和评价基本充分，符合规定要求。</w:t>
            </w:r>
          </w:p>
          <w:p w:rsidR="00336B97" w:rsidRPr="00400C23" w:rsidRDefault="00336B97" w:rsidP="00F86B22">
            <w:pPr>
              <w:spacing w:line="360" w:lineRule="auto"/>
              <w:ind w:firstLineChars="150" w:firstLine="315"/>
              <w:rPr>
                <w:rFonts w:ascii="楷体" w:eastAsia="楷体" w:hAnsi="楷体" w:cs="楷体"/>
                <w:szCs w:val="24"/>
              </w:rPr>
            </w:pPr>
            <w:r>
              <w:rPr>
                <w:rFonts w:ascii="楷体" w:eastAsia="楷体" w:hAnsi="楷体" w:hint="eastAsia"/>
                <w:szCs w:val="24"/>
              </w:rPr>
              <w:t>现场审核验证了</w:t>
            </w:r>
            <w:proofErr w:type="gramStart"/>
            <w:r>
              <w:rPr>
                <w:rFonts w:ascii="楷体" w:eastAsia="楷体" w:hAnsi="楷体" w:hint="eastAsia"/>
                <w:szCs w:val="24"/>
              </w:rPr>
              <w:t>上次企业</w:t>
            </w:r>
            <w:proofErr w:type="gramEnd"/>
            <w:r>
              <w:rPr>
                <w:rFonts w:ascii="楷体" w:eastAsia="楷体" w:hAnsi="楷体" w:hint="eastAsia"/>
                <w:szCs w:val="24"/>
              </w:rPr>
              <w:t>提供的资料，有效。</w:t>
            </w:r>
          </w:p>
        </w:tc>
        <w:tc>
          <w:tcPr>
            <w:tcW w:w="1585" w:type="dxa"/>
          </w:tcPr>
          <w:p w:rsidR="00452E41" w:rsidRPr="00D32CCB" w:rsidRDefault="00452E41" w:rsidP="00D32CCB">
            <w:pPr>
              <w:spacing w:line="360" w:lineRule="auto"/>
              <w:rPr>
                <w:rFonts w:ascii="楷体" w:eastAsia="楷体" w:hAnsi="楷体"/>
                <w:sz w:val="24"/>
                <w:szCs w:val="24"/>
              </w:rPr>
            </w:pPr>
          </w:p>
        </w:tc>
      </w:tr>
      <w:tr w:rsidR="00452E41" w:rsidRPr="00D32CCB" w:rsidTr="00A936A9">
        <w:trPr>
          <w:trHeight w:val="2110"/>
        </w:trPr>
        <w:tc>
          <w:tcPr>
            <w:tcW w:w="2160" w:type="dxa"/>
            <w:vAlign w:val="center"/>
          </w:tcPr>
          <w:p w:rsidR="00452E41" w:rsidRPr="00400C23" w:rsidRDefault="00452E41" w:rsidP="00937273">
            <w:pPr>
              <w:rPr>
                <w:rFonts w:ascii="楷体" w:eastAsia="楷体" w:hAnsi="楷体"/>
                <w:szCs w:val="24"/>
              </w:rPr>
            </w:pPr>
            <w:r w:rsidRPr="00400C23">
              <w:rPr>
                <w:rFonts w:ascii="楷体" w:eastAsia="楷体" w:hAnsi="楷体" w:cs="Arial" w:hint="eastAsia"/>
                <w:szCs w:val="24"/>
              </w:rPr>
              <w:lastRenderedPageBreak/>
              <w:t>运行策划和控制</w:t>
            </w:r>
          </w:p>
        </w:tc>
        <w:tc>
          <w:tcPr>
            <w:tcW w:w="960" w:type="dxa"/>
            <w:vAlign w:val="center"/>
          </w:tcPr>
          <w:p w:rsidR="00452E41" w:rsidRPr="00400C23" w:rsidRDefault="00452E41" w:rsidP="00937273">
            <w:pPr>
              <w:spacing w:line="360" w:lineRule="auto"/>
              <w:rPr>
                <w:rFonts w:ascii="楷体" w:eastAsia="楷体" w:hAnsi="楷体" w:cs="楷体"/>
                <w:szCs w:val="24"/>
              </w:rPr>
            </w:pPr>
          </w:p>
          <w:p w:rsidR="00452E41" w:rsidRPr="00400C23" w:rsidRDefault="00452E41" w:rsidP="00937273">
            <w:pPr>
              <w:spacing w:line="360" w:lineRule="auto"/>
              <w:rPr>
                <w:rFonts w:ascii="楷体" w:eastAsia="楷体" w:hAnsi="楷体" w:cs="楷体"/>
                <w:szCs w:val="24"/>
              </w:rPr>
            </w:pPr>
          </w:p>
          <w:p w:rsidR="00452E41" w:rsidRPr="00400C23" w:rsidRDefault="00452E41" w:rsidP="00937273">
            <w:pPr>
              <w:spacing w:line="360" w:lineRule="auto"/>
              <w:rPr>
                <w:rFonts w:ascii="楷体" w:eastAsia="楷体" w:hAnsi="楷体" w:cs="楷体"/>
                <w:szCs w:val="24"/>
              </w:rPr>
            </w:pPr>
            <w:r>
              <w:rPr>
                <w:rFonts w:ascii="楷体" w:eastAsia="楷体" w:hAnsi="楷体" w:cs="楷体" w:hint="eastAsia"/>
                <w:szCs w:val="24"/>
              </w:rPr>
              <w:t>E/S：</w:t>
            </w:r>
            <w:r w:rsidRPr="00400C23">
              <w:rPr>
                <w:rFonts w:ascii="楷体" w:eastAsia="楷体" w:hAnsi="楷体" w:cs="Arial" w:hint="eastAsia"/>
                <w:szCs w:val="24"/>
              </w:rPr>
              <w:t>8.1</w:t>
            </w:r>
          </w:p>
          <w:p w:rsidR="00452E41" w:rsidRPr="00400C23" w:rsidRDefault="00452E41" w:rsidP="00937273">
            <w:pPr>
              <w:spacing w:line="360" w:lineRule="auto"/>
              <w:rPr>
                <w:rFonts w:ascii="楷体" w:eastAsia="楷体" w:hAnsi="楷体" w:cs="楷体"/>
                <w:szCs w:val="24"/>
              </w:rPr>
            </w:pPr>
          </w:p>
          <w:p w:rsidR="00452E41" w:rsidRPr="00400C23" w:rsidRDefault="00452E41" w:rsidP="00937273">
            <w:pPr>
              <w:spacing w:line="360" w:lineRule="auto"/>
              <w:rPr>
                <w:rFonts w:ascii="楷体" w:eastAsia="楷体" w:hAnsi="楷体" w:cs="楷体"/>
                <w:szCs w:val="24"/>
              </w:rPr>
            </w:pPr>
          </w:p>
        </w:tc>
        <w:tc>
          <w:tcPr>
            <w:tcW w:w="10004" w:type="dxa"/>
            <w:vAlign w:val="center"/>
          </w:tcPr>
          <w:p w:rsidR="00452E41" w:rsidRPr="00400C23" w:rsidRDefault="00452E41" w:rsidP="00937273">
            <w:pPr>
              <w:spacing w:line="360" w:lineRule="auto"/>
              <w:rPr>
                <w:rFonts w:ascii="楷体" w:eastAsia="楷体" w:hAnsi="楷体" w:cs="楷体"/>
                <w:szCs w:val="24"/>
              </w:rPr>
            </w:pPr>
            <w:r w:rsidRPr="00400C23">
              <w:rPr>
                <w:rFonts w:ascii="楷体" w:eastAsia="楷体" w:hAnsi="楷体" w:cs="楷体" w:hint="eastAsia"/>
                <w:szCs w:val="24"/>
              </w:rPr>
              <w:t>1.编制并实施《相关方管理程序》、《固体废弃物控制程序》、《消防安全管理程序》、《仓库管理制度》、《劳保、消防用品管理办法》、《环境保护管理办法》、《物品搬运运输管理制度》、</w:t>
            </w:r>
            <w:r w:rsidRPr="00400C23">
              <w:rPr>
                <w:rFonts w:ascii="楷体" w:eastAsia="楷体" w:hAnsi="楷体" w:cs="楷体" w:hint="eastAsia"/>
                <w:bCs/>
                <w:szCs w:val="24"/>
              </w:rPr>
              <w:t>《</w:t>
            </w:r>
            <w:r w:rsidRPr="00400C23">
              <w:rPr>
                <w:rFonts w:ascii="楷体" w:eastAsia="楷体" w:hAnsi="楷体" w:cs="楷体" w:hint="eastAsia"/>
                <w:szCs w:val="24"/>
              </w:rPr>
              <w:t>火灾应急响应规范》、《职工安全守则》</w:t>
            </w:r>
            <w:r>
              <w:rPr>
                <w:rFonts w:ascii="楷体" w:eastAsia="楷体" w:hAnsi="楷体" w:cs="楷体" w:hint="eastAsia"/>
                <w:szCs w:val="24"/>
              </w:rPr>
              <w:t>、《三电管理制度》、《应急预案》</w:t>
            </w:r>
            <w:r w:rsidRPr="00400C23">
              <w:rPr>
                <w:rFonts w:ascii="楷体" w:eastAsia="楷体" w:hAnsi="楷体" w:cs="楷体" w:hint="eastAsia"/>
                <w:szCs w:val="24"/>
              </w:rPr>
              <w:t>等环境、职业健康安全控制程序和管理制度。</w:t>
            </w:r>
          </w:p>
          <w:p w:rsidR="00452E41" w:rsidRPr="00400C23" w:rsidRDefault="00452E41" w:rsidP="00937273">
            <w:pPr>
              <w:spacing w:line="360" w:lineRule="auto"/>
              <w:rPr>
                <w:rFonts w:ascii="楷体" w:eastAsia="楷体" w:hAnsi="楷体" w:cs="楷体"/>
                <w:szCs w:val="24"/>
              </w:rPr>
            </w:pPr>
            <w:r w:rsidRPr="00400C23">
              <w:rPr>
                <w:rFonts w:ascii="楷体" w:eastAsia="楷体" w:hAnsi="楷体" w:cs="楷体" w:hint="eastAsia"/>
                <w:szCs w:val="24"/>
              </w:rPr>
              <w:t>2.公司通过各地政府部门招标进行销售，流程是招投标→合同评审→采购组织货源→检验→交付。</w:t>
            </w:r>
          </w:p>
          <w:p w:rsidR="00452E41" w:rsidRPr="00400C23" w:rsidRDefault="00452E41" w:rsidP="00937273">
            <w:pPr>
              <w:spacing w:line="360" w:lineRule="auto"/>
              <w:rPr>
                <w:rFonts w:ascii="楷体" w:eastAsia="楷体" w:hAnsi="楷体" w:cs="楷体"/>
                <w:szCs w:val="24"/>
              </w:rPr>
            </w:pPr>
            <w:r w:rsidRPr="00400C23">
              <w:rPr>
                <w:rFonts w:ascii="楷体" w:eastAsia="楷体" w:hAnsi="楷体" w:cs="楷体" w:hint="eastAsia"/>
                <w:szCs w:val="24"/>
              </w:rPr>
              <w:t>3.公司目前销售的产品</w:t>
            </w:r>
            <w:r w:rsidRPr="00EE1E19">
              <w:rPr>
                <w:rFonts w:ascii="楷体" w:eastAsia="楷体" w:hAnsi="楷体" w:cs="楷体" w:hint="eastAsia"/>
                <w:szCs w:val="24"/>
              </w:rPr>
              <w:t>主要是：</w:t>
            </w:r>
            <w:r>
              <w:rPr>
                <w:rFonts w:ascii="楷体" w:eastAsia="楷体" w:hAnsi="楷体" w:cs="楷体" w:hint="eastAsia"/>
                <w:szCs w:val="24"/>
              </w:rPr>
              <w:t>人造草坪、健身器材</w:t>
            </w:r>
            <w:r w:rsidRPr="00400C23">
              <w:rPr>
                <w:rFonts w:ascii="楷体" w:eastAsia="楷体" w:hAnsi="楷体" w:cs="楷体" w:hint="eastAsia"/>
                <w:szCs w:val="24"/>
              </w:rPr>
              <w:t>等产品</w:t>
            </w:r>
            <w:r w:rsidRPr="00EE1E19">
              <w:rPr>
                <w:rFonts w:ascii="楷体" w:eastAsia="楷体" w:hAnsi="楷体" w:cs="楷体" w:hint="eastAsia"/>
                <w:szCs w:val="24"/>
              </w:rPr>
              <w:t>。以上产品全部由厂家提供，均有合格证和使用说明以及检验报告。</w:t>
            </w:r>
          </w:p>
          <w:p w:rsidR="00452E41" w:rsidRPr="00400C23" w:rsidRDefault="00452E41" w:rsidP="00937273">
            <w:pPr>
              <w:spacing w:line="360" w:lineRule="auto"/>
              <w:rPr>
                <w:rFonts w:ascii="楷体" w:eastAsia="楷体" w:hAnsi="楷体" w:cs="楷体"/>
                <w:szCs w:val="24"/>
              </w:rPr>
            </w:pPr>
            <w:r w:rsidRPr="00400C23">
              <w:rPr>
                <w:rFonts w:ascii="楷体" w:eastAsia="楷体" w:hAnsi="楷体" w:cs="楷体" w:hint="eastAsia"/>
                <w:szCs w:val="24"/>
              </w:rPr>
              <w:t>4.本部门办公中所使用的办公用品均由公司办公室负责统一打印、复印，产生的废弃物，由办公室统一处理。</w:t>
            </w:r>
          </w:p>
          <w:p w:rsidR="00452E41" w:rsidRPr="00400C23" w:rsidRDefault="00452E41" w:rsidP="00937273">
            <w:pPr>
              <w:snapToGrid w:val="0"/>
              <w:spacing w:line="360" w:lineRule="auto"/>
              <w:rPr>
                <w:rFonts w:ascii="楷体" w:eastAsia="楷体" w:hAnsi="楷体" w:cs="楷体"/>
                <w:szCs w:val="24"/>
              </w:rPr>
            </w:pPr>
            <w:r w:rsidRPr="00400C23">
              <w:rPr>
                <w:rFonts w:ascii="楷体" w:eastAsia="楷体" w:hAnsi="楷体" w:cs="楷体" w:hint="eastAsia"/>
                <w:szCs w:val="24"/>
              </w:rPr>
              <w:t>5.对可回收的固体废弃物，一部分由厂家回收，厂家不回收的公司统一回收再利用或由物资回收公司处理，不可回收的废弃物由公司办公室统一处理，部门不单独处理。</w:t>
            </w:r>
          </w:p>
          <w:p w:rsidR="00FD624E" w:rsidRDefault="00452E41" w:rsidP="00FD624E">
            <w:pPr>
              <w:snapToGrid w:val="0"/>
              <w:spacing w:line="360" w:lineRule="auto"/>
              <w:rPr>
                <w:rFonts w:ascii="楷体" w:eastAsia="楷体" w:hAnsi="楷体" w:cs="楷体"/>
                <w:szCs w:val="24"/>
              </w:rPr>
            </w:pPr>
            <w:r w:rsidRPr="00400C23">
              <w:rPr>
                <w:rFonts w:ascii="楷体" w:eastAsia="楷体" w:hAnsi="楷体" w:cs="楷体" w:hint="eastAsia"/>
                <w:szCs w:val="24"/>
              </w:rPr>
              <w:t>6.办公室和仓库内主要是电的使用，电器有漏电保护器，经常对电路、电源进行检查，</w:t>
            </w:r>
            <w:proofErr w:type="gramStart"/>
            <w:r w:rsidRPr="00400C23">
              <w:rPr>
                <w:rFonts w:ascii="楷体" w:eastAsia="楷体" w:hAnsi="楷体" w:cs="楷体" w:hint="eastAsia"/>
                <w:szCs w:val="24"/>
              </w:rPr>
              <w:t>没有露电现象</w:t>
            </w:r>
            <w:proofErr w:type="gramEnd"/>
            <w:r w:rsidRPr="00400C23">
              <w:rPr>
                <w:rFonts w:ascii="楷体" w:eastAsia="楷体" w:hAnsi="楷体" w:cs="楷体" w:hint="eastAsia"/>
                <w:szCs w:val="24"/>
              </w:rPr>
              <w:t>发生，查有线路检查记录。</w:t>
            </w:r>
          </w:p>
          <w:p w:rsidR="00452E41" w:rsidRPr="00400C23" w:rsidRDefault="00452E41" w:rsidP="00FD624E">
            <w:pPr>
              <w:snapToGrid w:val="0"/>
              <w:spacing w:line="360" w:lineRule="auto"/>
              <w:rPr>
                <w:rFonts w:ascii="楷体" w:eastAsia="楷体" w:hAnsi="楷体" w:cs="楷体"/>
                <w:szCs w:val="24"/>
              </w:rPr>
            </w:pPr>
            <w:r w:rsidRPr="00400C23">
              <w:rPr>
                <w:rFonts w:ascii="楷体" w:eastAsia="楷体" w:hAnsi="楷体" w:cs="楷体" w:hint="eastAsia"/>
                <w:szCs w:val="24"/>
              </w:rPr>
              <w:lastRenderedPageBreak/>
              <w:t>7.建立并实施了《相关方管理程序</w:t>
            </w:r>
            <w:r>
              <w:rPr>
                <w:rFonts w:ascii="楷体" w:eastAsia="楷体" w:hAnsi="楷体" w:cs="楷体" w:hint="eastAsia"/>
                <w:szCs w:val="24"/>
              </w:rPr>
              <w:t>SDMS</w:t>
            </w:r>
            <w:r w:rsidRPr="00400C23">
              <w:rPr>
                <w:rFonts w:ascii="楷体" w:eastAsia="楷体" w:hAnsi="楷体" w:cs="楷体" w:hint="eastAsia"/>
                <w:szCs w:val="24"/>
              </w:rPr>
              <w:t>.CX11</w:t>
            </w:r>
            <w:r>
              <w:rPr>
                <w:rFonts w:ascii="楷体" w:eastAsia="楷体" w:hAnsi="楷体" w:cs="楷体" w:hint="eastAsia"/>
                <w:szCs w:val="24"/>
              </w:rPr>
              <w:t>-2018</w:t>
            </w:r>
            <w:r w:rsidRPr="00400C23">
              <w:rPr>
                <w:rFonts w:ascii="楷体" w:eastAsia="楷体" w:hAnsi="楷体" w:cs="楷体" w:hint="eastAsia"/>
                <w:szCs w:val="24"/>
              </w:rPr>
              <w:t>》，</w:t>
            </w:r>
          </w:p>
          <w:p w:rsidR="00452E41" w:rsidRDefault="00452E41" w:rsidP="00937273">
            <w:pPr>
              <w:snapToGrid w:val="0"/>
              <w:spacing w:line="360" w:lineRule="auto"/>
              <w:ind w:firstLine="480"/>
              <w:rPr>
                <w:rFonts w:ascii="楷体" w:eastAsia="楷体" w:hAnsi="楷体" w:cs="楷体"/>
                <w:szCs w:val="24"/>
              </w:rPr>
            </w:pPr>
            <w:r>
              <w:rPr>
                <w:rFonts w:ascii="楷体" w:eastAsia="楷体" w:hAnsi="楷体" w:cs="楷体" w:hint="eastAsia"/>
                <w:szCs w:val="24"/>
              </w:rPr>
              <w:t>提供“</w:t>
            </w:r>
            <w:r w:rsidRPr="000C4BD6">
              <w:rPr>
                <w:rFonts w:ascii="楷体" w:eastAsia="楷体" w:hAnsi="楷体" w:cs="楷体" w:hint="eastAsia"/>
                <w:szCs w:val="24"/>
              </w:rPr>
              <w:t>合格供方评价统计记录</w:t>
            </w:r>
            <w:r>
              <w:rPr>
                <w:rFonts w:ascii="楷体" w:eastAsia="楷体" w:hAnsi="楷体" w:cs="楷体" w:hint="eastAsia"/>
                <w:szCs w:val="24"/>
              </w:rPr>
              <w:t>”，201</w:t>
            </w:r>
            <w:r w:rsidR="00133744">
              <w:rPr>
                <w:rFonts w:ascii="楷体" w:eastAsia="楷体" w:hAnsi="楷体" w:cs="楷体" w:hint="eastAsia"/>
                <w:szCs w:val="24"/>
              </w:rPr>
              <w:t>9</w:t>
            </w:r>
            <w:r>
              <w:rPr>
                <w:rFonts w:ascii="楷体" w:eastAsia="楷体" w:hAnsi="楷体" w:cs="楷体" w:hint="eastAsia"/>
                <w:szCs w:val="24"/>
              </w:rPr>
              <w:t>.9.</w:t>
            </w:r>
            <w:r w:rsidR="00133744">
              <w:rPr>
                <w:rFonts w:ascii="楷体" w:eastAsia="楷体" w:hAnsi="楷体" w:cs="楷体" w:hint="eastAsia"/>
                <w:szCs w:val="24"/>
              </w:rPr>
              <w:t>15</w:t>
            </w:r>
            <w:r>
              <w:rPr>
                <w:rFonts w:ascii="楷体" w:eastAsia="楷体" w:hAnsi="楷体" w:cs="楷体" w:hint="eastAsia"/>
                <w:szCs w:val="24"/>
              </w:rPr>
              <w:t>日对各供方和运输相关方进行了调查评价，评价人陈朋等。</w:t>
            </w:r>
          </w:p>
          <w:p w:rsidR="00452E41" w:rsidRDefault="00452E41" w:rsidP="00937273">
            <w:pPr>
              <w:snapToGrid w:val="0"/>
              <w:spacing w:line="360" w:lineRule="auto"/>
              <w:ind w:firstLine="480"/>
              <w:rPr>
                <w:rFonts w:ascii="楷体" w:eastAsia="楷体" w:hAnsi="楷体" w:cs="楷体"/>
                <w:szCs w:val="24"/>
              </w:rPr>
            </w:pPr>
            <w:r w:rsidRPr="00400C23">
              <w:rPr>
                <w:rFonts w:ascii="楷体" w:eastAsia="楷体" w:hAnsi="楷体" w:cs="楷体" w:hint="eastAsia"/>
                <w:szCs w:val="24"/>
              </w:rPr>
              <w:t>提供</w:t>
            </w:r>
            <w:r>
              <w:rPr>
                <w:rFonts w:ascii="楷体" w:eastAsia="楷体" w:hAnsi="楷体" w:cs="楷体" w:hint="eastAsia"/>
                <w:szCs w:val="24"/>
              </w:rPr>
              <w:t>“对相关方施加影响记录表”</w:t>
            </w:r>
            <w:r w:rsidRPr="00400C23">
              <w:rPr>
                <w:rFonts w:ascii="楷体" w:eastAsia="楷体" w:hAnsi="楷体" w:cs="楷体" w:hint="eastAsia"/>
                <w:szCs w:val="24"/>
              </w:rPr>
              <w:t>，201</w:t>
            </w:r>
            <w:r w:rsidR="00133744">
              <w:rPr>
                <w:rFonts w:ascii="楷体" w:eastAsia="楷体" w:hAnsi="楷体" w:cs="楷体" w:hint="eastAsia"/>
                <w:szCs w:val="24"/>
              </w:rPr>
              <w:t>9</w:t>
            </w:r>
            <w:r w:rsidRPr="00400C23">
              <w:rPr>
                <w:rFonts w:ascii="楷体" w:eastAsia="楷体" w:hAnsi="楷体" w:cs="楷体" w:hint="eastAsia"/>
                <w:szCs w:val="24"/>
              </w:rPr>
              <w:t>.</w:t>
            </w:r>
            <w:r>
              <w:rPr>
                <w:rFonts w:ascii="楷体" w:eastAsia="楷体" w:hAnsi="楷体" w:cs="楷体" w:hint="eastAsia"/>
                <w:szCs w:val="24"/>
              </w:rPr>
              <w:t>9</w:t>
            </w:r>
            <w:r w:rsidRPr="00400C23">
              <w:rPr>
                <w:rFonts w:ascii="楷体" w:eastAsia="楷体" w:hAnsi="楷体" w:cs="楷体" w:hint="eastAsia"/>
                <w:szCs w:val="24"/>
              </w:rPr>
              <w:t>.</w:t>
            </w:r>
            <w:r w:rsidR="00133744">
              <w:rPr>
                <w:rFonts w:ascii="楷体" w:eastAsia="楷体" w:hAnsi="楷体" w:cs="楷体" w:hint="eastAsia"/>
                <w:szCs w:val="24"/>
              </w:rPr>
              <w:t>20</w:t>
            </w:r>
            <w:r w:rsidRPr="00400C23">
              <w:rPr>
                <w:rFonts w:ascii="楷体" w:eastAsia="楷体" w:hAnsi="楷体" w:cs="楷体" w:hint="eastAsia"/>
                <w:szCs w:val="24"/>
              </w:rPr>
              <w:t>日对所有采购物资相关方施加影响，内容:将公司的环境/职业健康安全方针、重要环境因素/危险源等，通过传真发函的方式通知对方，记录人</w:t>
            </w:r>
            <w:r>
              <w:rPr>
                <w:rFonts w:ascii="楷体" w:eastAsia="楷体" w:hAnsi="楷体" w:cs="楷体" w:hint="eastAsia"/>
                <w:szCs w:val="24"/>
              </w:rPr>
              <w:t>陈朋</w:t>
            </w:r>
            <w:r w:rsidRPr="00400C23">
              <w:rPr>
                <w:rFonts w:ascii="楷体" w:eastAsia="楷体" w:hAnsi="楷体" w:cs="楷体" w:hint="eastAsia"/>
                <w:szCs w:val="24"/>
              </w:rPr>
              <w:t>。</w:t>
            </w:r>
          </w:p>
          <w:p w:rsidR="00452E41" w:rsidRDefault="00452E41" w:rsidP="00937273">
            <w:pPr>
              <w:spacing w:line="360" w:lineRule="auto"/>
              <w:rPr>
                <w:rFonts w:ascii="楷体" w:eastAsia="楷体" w:hAnsi="楷体" w:cs="楷体"/>
                <w:szCs w:val="24"/>
              </w:rPr>
            </w:pPr>
            <w:r w:rsidRPr="00400C23">
              <w:rPr>
                <w:rFonts w:ascii="楷体" w:eastAsia="楷体" w:hAnsi="楷体" w:cs="楷体" w:hint="eastAsia"/>
                <w:szCs w:val="24"/>
              </w:rPr>
              <w:t>8.供销部向供应商发放总经理</w:t>
            </w:r>
            <w:r>
              <w:rPr>
                <w:rFonts w:ascii="楷体" w:eastAsia="楷体" w:hAnsi="楷体" w:cs="楷体" w:hint="eastAsia"/>
                <w:szCs w:val="24"/>
              </w:rPr>
              <w:t>侯建签署</w:t>
            </w:r>
            <w:r w:rsidRPr="00400C23">
              <w:rPr>
                <w:rFonts w:ascii="楷体" w:eastAsia="楷体" w:hAnsi="楷体" w:cs="楷体" w:hint="eastAsia"/>
                <w:szCs w:val="24"/>
              </w:rPr>
              <w:t>的《致供应商函》，</w:t>
            </w:r>
            <w:r>
              <w:rPr>
                <w:rFonts w:ascii="楷体" w:eastAsia="楷体" w:hAnsi="楷体" w:cs="楷体" w:hint="eastAsia"/>
                <w:szCs w:val="24"/>
              </w:rPr>
              <w:t>显示的内容中包括本公司采购产品的理化性能造成的环境影响或可能造成的影响，对使用该种物料的员工的要求，供应商在运输这些物料所使用的贮存容器、运输方式对环境和职业健康的影响，到本公司减速慢行、运输路上每4个小时休息1次。</w:t>
            </w:r>
          </w:p>
          <w:p w:rsidR="00452E41" w:rsidRPr="00400C23" w:rsidRDefault="00452E41" w:rsidP="00F86B22">
            <w:pPr>
              <w:spacing w:line="360" w:lineRule="auto"/>
              <w:ind w:firstLineChars="200" w:firstLine="420"/>
              <w:rPr>
                <w:rFonts w:ascii="楷体" w:eastAsia="楷体" w:hAnsi="楷体" w:cs="楷体"/>
                <w:szCs w:val="24"/>
              </w:rPr>
            </w:pPr>
            <w:r>
              <w:rPr>
                <w:rFonts w:ascii="楷体" w:eastAsia="楷体" w:hAnsi="楷体" w:cs="楷体" w:hint="eastAsia"/>
                <w:szCs w:val="24"/>
              </w:rPr>
              <w:t>要求外来人员在本公司处不得吸烟，不得来回走动，遵守公司的规章制度等</w:t>
            </w:r>
            <w:r w:rsidRPr="00400C23">
              <w:rPr>
                <w:rFonts w:ascii="楷体" w:eastAsia="楷体" w:hAnsi="楷体" w:cs="楷体" w:hint="eastAsia"/>
                <w:szCs w:val="24"/>
              </w:rPr>
              <w:t>。</w:t>
            </w:r>
          </w:p>
          <w:p w:rsidR="00452E41" w:rsidRPr="00400C23" w:rsidRDefault="00452E41" w:rsidP="00937273">
            <w:pPr>
              <w:spacing w:line="360" w:lineRule="auto"/>
              <w:rPr>
                <w:rFonts w:ascii="楷体" w:eastAsia="楷体" w:hAnsi="楷体" w:cs="楷体"/>
                <w:szCs w:val="24"/>
              </w:rPr>
            </w:pPr>
            <w:r w:rsidRPr="00400C23">
              <w:rPr>
                <w:rFonts w:ascii="楷体" w:eastAsia="楷体" w:hAnsi="楷体" w:cs="楷体" w:hint="eastAsia"/>
                <w:szCs w:val="24"/>
              </w:rPr>
              <w:t>9.对供应商施加影响还包括在评定供应商时，获取质量、环境、职业健康安全管理体系证书则优先，产品必须用环保无毒无害材料、无尖角毛刺等措施。</w:t>
            </w:r>
          </w:p>
          <w:p w:rsidR="00452E41" w:rsidRPr="00400C23" w:rsidRDefault="00452E41" w:rsidP="00937273">
            <w:pPr>
              <w:spacing w:line="360" w:lineRule="auto"/>
              <w:rPr>
                <w:rFonts w:ascii="楷体" w:eastAsia="楷体" w:hAnsi="楷体" w:cs="楷体"/>
                <w:szCs w:val="24"/>
              </w:rPr>
            </w:pPr>
            <w:r w:rsidRPr="00400C23">
              <w:rPr>
                <w:rFonts w:ascii="楷体" w:eastAsia="楷体" w:hAnsi="楷体" w:cs="楷体" w:hint="eastAsia"/>
                <w:szCs w:val="24"/>
              </w:rPr>
              <w:t>10.在装卸车时，要求装运人员必须穿戴劳动防护用品，合理使用搬运工具。</w:t>
            </w:r>
          </w:p>
          <w:p w:rsidR="00452E41" w:rsidRDefault="00452E41" w:rsidP="00937273">
            <w:pPr>
              <w:spacing w:line="360" w:lineRule="auto"/>
              <w:rPr>
                <w:rFonts w:ascii="楷体" w:eastAsia="楷体" w:hAnsi="楷体" w:cs="楷体"/>
                <w:szCs w:val="24"/>
              </w:rPr>
            </w:pPr>
            <w:r w:rsidRPr="00400C23">
              <w:rPr>
                <w:rFonts w:ascii="楷体" w:eastAsia="楷体" w:hAnsi="楷体" w:cs="楷体" w:hint="eastAsia"/>
                <w:szCs w:val="24"/>
              </w:rPr>
              <w:t>11.运输使用物流公司运输，货物少量自己运输，本公司销售人员押车，选择车况较好的车辆，防止超高，超重，超宽；司机每4小时倒班作业，货物装卸时要求戴手套，轻拿轻放</w:t>
            </w:r>
            <w:r>
              <w:rPr>
                <w:rFonts w:ascii="楷体" w:eastAsia="楷体" w:hAnsi="楷体" w:cs="楷体" w:hint="eastAsia"/>
                <w:szCs w:val="24"/>
              </w:rPr>
              <w:t>，以上在运输协议内明确要求</w:t>
            </w:r>
            <w:r w:rsidRPr="00400C23">
              <w:rPr>
                <w:rFonts w:ascii="楷体" w:eastAsia="楷体" w:hAnsi="楷体" w:cs="楷体" w:hint="eastAsia"/>
                <w:szCs w:val="24"/>
              </w:rPr>
              <w:t>。</w:t>
            </w:r>
          </w:p>
          <w:p w:rsidR="00452E41" w:rsidRDefault="00452E41" w:rsidP="00937273">
            <w:pPr>
              <w:spacing w:line="360" w:lineRule="auto"/>
              <w:rPr>
                <w:rFonts w:ascii="楷体" w:eastAsia="楷体" w:hAnsi="楷体" w:cs="楷体"/>
                <w:szCs w:val="24"/>
              </w:rPr>
            </w:pPr>
            <w:r w:rsidRPr="00400C23">
              <w:rPr>
                <w:rFonts w:ascii="楷体" w:eastAsia="楷体" w:hAnsi="楷体" w:cs="楷体" w:hint="eastAsia"/>
                <w:szCs w:val="24"/>
              </w:rPr>
              <w:t xml:space="preserve">12. </w:t>
            </w:r>
            <w:r>
              <w:rPr>
                <w:rFonts w:ascii="楷体" w:eastAsia="楷体" w:hAnsi="楷体" w:cs="楷体" w:hint="eastAsia"/>
                <w:szCs w:val="24"/>
              </w:rPr>
              <w:t>现场查看仓库：货物码放不整齐，比较杂乱，现场提出了批评指正。消防通道畅通，现场有禁烟、禁火警示标识，有分类垃圾箱，配备了手提式干粉灭火器，经现场查看均在有效期内。仓库用电线路规范无临时用电，无私拉乱扯，无使用大功率电器等异常现象。</w:t>
            </w:r>
          </w:p>
          <w:p w:rsidR="00452E41" w:rsidRPr="00400C23" w:rsidRDefault="00452E41" w:rsidP="00937273">
            <w:pPr>
              <w:spacing w:line="360" w:lineRule="auto"/>
              <w:rPr>
                <w:rFonts w:ascii="楷体" w:eastAsia="楷体" w:hAnsi="楷体" w:cs="楷体"/>
                <w:szCs w:val="24"/>
              </w:rPr>
            </w:pPr>
            <w:r w:rsidRPr="00400C23">
              <w:rPr>
                <w:rFonts w:ascii="楷体" w:eastAsia="楷体" w:hAnsi="楷体" w:cs="楷体" w:hint="eastAsia"/>
                <w:szCs w:val="24"/>
              </w:rPr>
              <w:t>13.</w:t>
            </w:r>
            <w:r>
              <w:rPr>
                <w:rFonts w:ascii="楷体" w:eastAsia="楷体" w:hAnsi="楷体" w:cs="楷体" w:hint="eastAsia"/>
                <w:szCs w:val="24"/>
              </w:rPr>
              <w:t>公司</w:t>
            </w:r>
            <w:r w:rsidRPr="00400C23">
              <w:rPr>
                <w:rFonts w:ascii="楷体" w:eastAsia="楷体" w:hAnsi="楷体" w:cs="楷体" w:hint="eastAsia"/>
                <w:szCs w:val="24"/>
              </w:rPr>
              <w:t>对外招投标和业务洽谈时明确承诺公司产品环保、无毒无害。</w:t>
            </w:r>
          </w:p>
          <w:p w:rsidR="00452E41" w:rsidRPr="001E40BF" w:rsidRDefault="009A200E" w:rsidP="009A200E">
            <w:pPr>
              <w:spacing w:line="360" w:lineRule="auto"/>
              <w:ind w:firstLineChars="200" w:firstLine="420"/>
              <w:rPr>
                <w:rFonts w:ascii="楷体" w:eastAsia="楷体" w:hAnsi="楷体" w:cs="楷体"/>
                <w:szCs w:val="24"/>
              </w:rPr>
            </w:pPr>
            <w:r>
              <w:rPr>
                <w:rFonts w:ascii="楷体" w:eastAsia="楷体" w:hAnsi="楷体" w:cs="楷体"/>
                <w:szCs w:val="24"/>
              </w:rPr>
              <w:t>部门运行控制基本有效</w:t>
            </w:r>
            <w:r>
              <w:rPr>
                <w:rFonts w:ascii="楷体" w:eastAsia="楷体" w:hAnsi="楷体" w:cs="楷体" w:hint="eastAsia"/>
                <w:szCs w:val="24"/>
              </w:rPr>
              <w:t>，</w:t>
            </w:r>
            <w:r w:rsidR="00336B97">
              <w:rPr>
                <w:rFonts w:ascii="楷体" w:eastAsia="楷体" w:hAnsi="楷体" w:hint="eastAsia"/>
                <w:szCs w:val="24"/>
              </w:rPr>
              <w:t>现场审核验证了</w:t>
            </w:r>
            <w:proofErr w:type="gramStart"/>
            <w:r w:rsidR="00336B97">
              <w:rPr>
                <w:rFonts w:ascii="楷体" w:eastAsia="楷体" w:hAnsi="楷体" w:hint="eastAsia"/>
                <w:szCs w:val="24"/>
              </w:rPr>
              <w:t>上次企业</w:t>
            </w:r>
            <w:proofErr w:type="gramEnd"/>
            <w:r w:rsidR="00336B97">
              <w:rPr>
                <w:rFonts w:ascii="楷体" w:eastAsia="楷体" w:hAnsi="楷体" w:hint="eastAsia"/>
                <w:szCs w:val="24"/>
              </w:rPr>
              <w:t>提供的资料，有效。</w:t>
            </w:r>
            <w:r>
              <w:rPr>
                <w:rFonts w:ascii="楷体" w:eastAsia="楷体" w:hAnsi="楷体" w:cs="楷体" w:hint="eastAsia"/>
                <w:szCs w:val="24"/>
              </w:rPr>
              <w:t>。</w:t>
            </w:r>
          </w:p>
        </w:tc>
        <w:tc>
          <w:tcPr>
            <w:tcW w:w="1585" w:type="dxa"/>
          </w:tcPr>
          <w:p w:rsidR="00452E41" w:rsidRPr="00D32CCB" w:rsidRDefault="00452E41" w:rsidP="00D32CCB">
            <w:pPr>
              <w:spacing w:line="360" w:lineRule="auto"/>
              <w:rPr>
                <w:rFonts w:ascii="楷体" w:eastAsia="楷体" w:hAnsi="楷体"/>
                <w:sz w:val="24"/>
                <w:szCs w:val="24"/>
              </w:rPr>
            </w:pPr>
          </w:p>
        </w:tc>
      </w:tr>
      <w:tr w:rsidR="00452E41" w:rsidRPr="00D32CCB" w:rsidTr="00B35926">
        <w:trPr>
          <w:trHeight w:val="1385"/>
        </w:trPr>
        <w:tc>
          <w:tcPr>
            <w:tcW w:w="2160" w:type="dxa"/>
            <w:vAlign w:val="center"/>
          </w:tcPr>
          <w:p w:rsidR="00452E41" w:rsidRPr="00400C23" w:rsidRDefault="00452E41" w:rsidP="00937273">
            <w:pPr>
              <w:rPr>
                <w:rFonts w:ascii="楷体" w:eastAsia="楷体" w:hAnsi="楷体"/>
                <w:szCs w:val="24"/>
              </w:rPr>
            </w:pPr>
            <w:r w:rsidRPr="00400C23">
              <w:rPr>
                <w:rFonts w:ascii="楷体" w:eastAsia="楷体" w:hAnsi="楷体" w:cs="Arial" w:hint="eastAsia"/>
                <w:szCs w:val="24"/>
              </w:rPr>
              <w:lastRenderedPageBreak/>
              <w:t>应急准备和响应</w:t>
            </w:r>
          </w:p>
        </w:tc>
        <w:tc>
          <w:tcPr>
            <w:tcW w:w="960" w:type="dxa"/>
            <w:vAlign w:val="center"/>
          </w:tcPr>
          <w:p w:rsidR="00452E41" w:rsidRPr="00400C23" w:rsidRDefault="00452E41" w:rsidP="00937273">
            <w:pPr>
              <w:tabs>
                <w:tab w:val="left" w:pos="218"/>
              </w:tabs>
              <w:spacing w:line="360" w:lineRule="auto"/>
              <w:rPr>
                <w:rFonts w:ascii="楷体" w:eastAsia="楷体" w:hAnsi="楷体" w:cs="楷体"/>
                <w:szCs w:val="24"/>
              </w:rPr>
            </w:pPr>
            <w:r>
              <w:rPr>
                <w:rFonts w:ascii="楷体" w:eastAsia="楷体" w:hAnsi="楷体" w:cs="楷体" w:hint="eastAsia"/>
                <w:szCs w:val="24"/>
              </w:rPr>
              <w:t>E/S：</w:t>
            </w:r>
            <w:r w:rsidRPr="00400C23">
              <w:rPr>
                <w:rFonts w:ascii="楷体" w:eastAsia="楷体" w:hAnsi="楷体" w:cs="Arial" w:hint="eastAsia"/>
                <w:szCs w:val="24"/>
              </w:rPr>
              <w:t>8.2</w:t>
            </w:r>
          </w:p>
        </w:tc>
        <w:tc>
          <w:tcPr>
            <w:tcW w:w="10004" w:type="dxa"/>
          </w:tcPr>
          <w:p w:rsidR="00452E41" w:rsidRPr="00400C23" w:rsidRDefault="00452E41" w:rsidP="00937273">
            <w:pPr>
              <w:spacing w:line="360" w:lineRule="auto"/>
              <w:rPr>
                <w:rFonts w:ascii="楷体" w:eastAsia="楷体" w:hAnsi="楷体" w:cs="楷体"/>
                <w:szCs w:val="24"/>
              </w:rPr>
            </w:pPr>
            <w:r w:rsidRPr="00400C23">
              <w:rPr>
                <w:rFonts w:ascii="楷体" w:eastAsia="楷体" w:hAnsi="楷体" w:cs="楷体" w:hint="eastAsia"/>
                <w:szCs w:val="24"/>
              </w:rPr>
              <w:t xml:space="preserve">    制定实施了《应急准备和响应控制程序</w:t>
            </w:r>
            <w:r>
              <w:rPr>
                <w:rFonts w:ascii="楷体" w:eastAsia="楷体" w:hAnsi="楷体" w:cs="楷体" w:hint="eastAsia"/>
                <w:szCs w:val="24"/>
              </w:rPr>
              <w:t>SDMS</w:t>
            </w:r>
            <w:r w:rsidRPr="00400C23">
              <w:rPr>
                <w:rFonts w:ascii="楷体" w:eastAsia="楷体" w:hAnsi="楷体" w:cs="楷体" w:hint="eastAsia"/>
                <w:szCs w:val="24"/>
              </w:rPr>
              <w:t>.CX14</w:t>
            </w:r>
            <w:r>
              <w:rPr>
                <w:rFonts w:ascii="楷体" w:eastAsia="楷体" w:hAnsi="楷体" w:cs="楷体" w:hint="eastAsia"/>
                <w:szCs w:val="24"/>
              </w:rPr>
              <w:t>-2018</w:t>
            </w:r>
            <w:r w:rsidRPr="00400C23">
              <w:rPr>
                <w:rFonts w:ascii="楷体" w:eastAsia="楷体" w:hAnsi="楷体" w:cs="楷体" w:hint="eastAsia"/>
                <w:szCs w:val="24"/>
              </w:rPr>
              <w:t>》，制定了火灾、触电、人员伤亡应急预案共计3项。内容包括：目的、适用范围、职责、应急处理细则、演习、必备资料等。</w:t>
            </w:r>
          </w:p>
          <w:p w:rsidR="00452E41" w:rsidRPr="00400C23" w:rsidRDefault="00452E41" w:rsidP="00F86B22">
            <w:pPr>
              <w:spacing w:line="360" w:lineRule="auto"/>
              <w:ind w:firstLineChars="150" w:firstLine="315"/>
              <w:rPr>
                <w:rFonts w:ascii="楷体" w:eastAsia="楷体" w:hAnsi="楷体" w:cs="楷体"/>
                <w:szCs w:val="24"/>
              </w:rPr>
            </w:pPr>
            <w:r w:rsidRPr="00400C23">
              <w:rPr>
                <w:rFonts w:ascii="楷体" w:eastAsia="楷体" w:hAnsi="楷体" w:cs="楷体" w:hint="eastAsia"/>
                <w:szCs w:val="24"/>
              </w:rPr>
              <w:t>201</w:t>
            </w:r>
            <w:r w:rsidR="009A200E">
              <w:rPr>
                <w:rFonts w:ascii="楷体" w:eastAsia="楷体" w:hAnsi="楷体" w:cs="楷体" w:hint="eastAsia"/>
                <w:szCs w:val="24"/>
              </w:rPr>
              <w:t>9</w:t>
            </w:r>
            <w:r w:rsidRPr="00400C23">
              <w:rPr>
                <w:rFonts w:ascii="楷体" w:eastAsia="楷体" w:hAnsi="楷体" w:cs="楷体" w:hint="eastAsia"/>
                <w:szCs w:val="24"/>
              </w:rPr>
              <w:t>.</w:t>
            </w:r>
            <w:r>
              <w:rPr>
                <w:rFonts w:ascii="楷体" w:eastAsia="楷体" w:hAnsi="楷体" w:cs="楷体" w:hint="eastAsia"/>
                <w:szCs w:val="24"/>
              </w:rPr>
              <w:t>10</w:t>
            </w:r>
            <w:r w:rsidRPr="00400C23">
              <w:rPr>
                <w:rFonts w:ascii="楷体" w:eastAsia="楷体" w:hAnsi="楷体" w:cs="楷体" w:hint="eastAsia"/>
                <w:szCs w:val="24"/>
              </w:rPr>
              <w:t>.</w:t>
            </w:r>
            <w:r>
              <w:rPr>
                <w:rFonts w:ascii="楷体" w:eastAsia="楷体" w:hAnsi="楷体" w:cs="楷体" w:hint="eastAsia"/>
                <w:szCs w:val="24"/>
              </w:rPr>
              <w:t>2</w:t>
            </w:r>
            <w:r w:rsidR="009A200E">
              <w:rPr>
                <w:rFonts w:ascii="楷体" w:eastAsia="楷体" w:hAnsi="楷体" w:cs="楷体" w:hint="eastAsia"/>
                <w:szCs w:val="24"/>
              </w:rPr>
              <w:t>5</w:t>
            </w:r>
            <w:r w:rsidRPr="00400C23">
              <w:rPr>
                <w:rFonts w:ascii="楷体" w:eastAsia="楷体" w:hAnsi="楷体" w:cs="楷体" w:hint="eastAsia"/>
                <w:szCs w:val="24"/>
              </w:rPr>
              <w:t>日参加了由办公室组织的消防演练。</w:t>
            </w:r>
          </w:p>
          <w:p w:rsidR="00452E41" w:rsidRPr="00400C23" w:rsidRDefault="00452E41" w:rsidP="00F86B22">
            <w:pPr>
              <w:spacing w:line="360" w:lineRule="auto"/>
              <w:ind w:firstLineChars="150" w:firstLine="315"/>
              <w:rPr>
                <w:rFonts w:ascii="楷体" w:eastAsia="楷体" w:hAnsi="楷体" w:cs="楷体"/>
                <w:szCs w:val="24"/>
              </w:rPr>
            </w:pPr>
            <w:r w:rsidRPr="00400C23">
              <w:rPr>
                <w:rFonts w:ascii="楷体" w:eastAsia="楷体" w:hAnsi="楷体" w:cs="楷体" w:hint="eastAsia"/>
                <w:szCs w:val="24"/>
              </w:rPr>
              <w:t>现场巡视仓库有灭火器，均有效。</w:t>
            </w:r>
          </w:p>
          <w:p w:rsidR="00452E41" w:rsidRDefault="00452E41" w:rsidP="00EF7FB5">
            <w:pPr>
              <w:spacing w:line="360" w:lineRule="auto"/>
              <w:ind w:firstLineChars="150" w:firstLine="315"/>
              <w:rPr>
                <w:rFonts w:ascii="楷体" w:eastAsia="楷体" w:hAnsi="楷体" w:cs="楷体"/>
                <w:szCs w:val="24"/>
              </w:rPr>
            </w:pPr>
            <w:r w:rsidRPr="00400C23">
              <w:rPr>
                <w:rFonts w:ascii="楷体" w:eastAsia="楷体" w:hAnsi="楷体" w:cs="楷体" w:hint="eastAsia"/>
                <w:szCs w:val="24"/>
              </w:rPr>
              <w:t>办公室和仓库负责人每月巡查消防设施管理和线路安全情况，查见201</w:t>
            </w:r>
            <w:r w:rsidR="00EF7FB5">
              <w:rPr>
                <w:rFonts w:ascii="楷体" w:eastAsia="楷体" w:hAnsi="楷体" w:cs="楷体" w:hint="eastAsia"/>
                <w:szCs w:val="24"/>
              </w:rPr>
              <w:t>9</w:t>
            </w:r>
            <w:r w:rsidRPr="00400C23">
              <w:rPr>
                <w:rFonts w:ascii="楷体" w:eastAsia="楷体" w:hAnsi="楷体" w:cs="楷体" w:hint="eastAsia"/>
                <w:szCs w:val="24"/>
              </w:rPr>
              <w:t>.</w:t>
            </w:r>
            <w:r>
              <w:rPr>
                <w:rFonts w:ascii="楷体" w:eastAsia="楷体" w:hAnsi="楷体" w:cs="楷体" w:hint="eastAsia"/>
                <w:szCs w:val="24"/>
              </w:rPr>
              <w:t>9</w:t>
            </w:r>
            <w:r w:rsidRPr="00400C23">
              <w:rPr>
                <w:rFonts w:ascii="楷体" w:eastAsia="楷体" w:hAnsi="楷体" w:cs="楷体" w:hint="eastAsia"/>
                <w:szCs w:val="24"/>
              </w:rPr>
              <w:t>月份、20</w:t>
            </w:r>
            <w:r w:rsidR="00EF7FB5">
              <w:rPr>
                <w:rFonts w:ascii="楷体" w:eastAsia="楷体" w:hAnsi="楷体" w:cs="楷体" w:hint="eastAsia"/>
                <w:szCs w:val="24"/>
              </w:rPr>
              <w:t>20</w:t>
            </w:r>
            <w:r w:rsidRPr="00400C23">
              <w:rPr>
                <w:rFonts w:ascii="楷体" w:eastAsia="楷体" w:hAnsi="楷体" w:cs="楷体" w:hint="eastAsia"/>
                <w:szCs w:val="24"/>
              </w:rPr>
              <w:t>.</w:t>
            </w:r>
            <w:r w:rsidR="00EF7FB5">
              <w:rPr>
                <w:rFonts w:ascii="楷体" w:eastAsia="楷体" w:hAnsi="楷体" w:cs="楷体" w:hint="eastAsia"/>
                <w:szCs w:val="24"/>
              </w:rPr>
              <w:t>1</w:t>
            </w:r>
            <w:r w:rsidRPr="00400C23">
              <w:rPr>
                <w:rFonts w:ascii="楷体" w:eastAsia="楷体" w:hAnsi="楷体" w:cs="楷体" w:hint="eastAsia"/>
                <w:szCs w:val="24"/>
              </w:rPr>
              <w:t>月份和</w:t>
            </w:r>
            <w:r w:rsidR="00EF7FB5">
              <w:rPr>
                <w:rFonts w:ascii="楷体" w:eastAsia="楷体" w:hAnsi="楷体" w:cs="楷体" w:hint="eastAsia"/>
                <w:szCs w:val="24"/>
              </w:rPr>
              <w:t>2020</w:t>
            </w:r>
            <w:r w:rsidRPr="00400C23">
              <w:rPr>
                <w:rFonts w:ascii="楷体" w:eastAsia="楷体" w:hAnsi="楷体" w:cs="楷体" w:hint="eastAsia"/>
                <w:szCs w:val="24"/>
              </w:rPr>
              <w:t>.</w:t>
            </w:r>
            <w:r w:rsidR="00EF7FB5">
              <w:rPr>
                <w:rFonts w:ascii="楷体" w:eastAsia="楷体" w:hAnsi="楷体" w:cs="楷体" w:hint="eastAsia"/>
                <w:szCs w:val="24"/>
              </w:rPr>
              <w:t>3</w:t>
            </w:r>
            <w:r w:rsidRPr="00400C23">
              <w:rPr>
                <w:rFonts w:ascii="楷体" w:eastAsia="楷体" w:hAnsi="楷体" w:cs="楷体" w:hint="eastAsia"/>
                <w:szCs w:val="24"/>
              </w:rPr>
              <w:t>月份巡查记录未发现异常，检查人</w:t>
            </w:r>
            <w:r>
              <w:rPr>
                <w:rFonts w:ascii="楷体" w:eastAsia="楷体" w:hAnsi="楷体" w:cs="楷体" w:hint="eastAsia"/>
                <w:szCs w:val="24"/>
              </w:rPr>
              <w:t>徐盼</w:t>
            </w:r>
            <w:proofErr w:type="gramStart"/>
            <w:r>
              <w:rPr>
                <w:rFonts w:ascii="楷体" w:eastAsia="楷体" w:hAnsi="楷体" w:cs="楷体" w:hint="eastAsia"/>
                <w:szCs w:val="24"/>
              </w:rPr>
              <w:t>盼</w:t>
            </w:r>
            <w:proofErr w:type="gramEnd"/>
            <w:r w:rsidRPr="00400C23">
              <w:rPr>
                <w:rFonts w:ascii="楷体" w:eastAsia="楷体" w:hAnsi="楷体" w:cs="楷体" w:hint="eastAsia"/>
                <w:szCs w:val="24"/>
              </w:rPr>
              <w:t>、</w:t>
            </w:r>
            <w:r>
              <w:rPr>
                <w:rFonts w:ascii="楷体" w:eastAsia="楷体" w:hAnsi="楷体" w:cs="楷体" w:hint="eastAsia"/>
                <w:szCs w:val="24"/>
              </w:rPr>
              <w:t>盛念金</w:t>
            </w:r>
            <w:r w:rsidRPr="00400C23">
              <w:rPr>
                <w:rFonts w:ascii="楷体" w:eastAsia="楷体" w:hAnsi="楷体" w:cs="楷体" w:hint="eastAsia"/>
                <w:szCs w:val="24"/>
              </w:rPr>
              <w:t>。</w:t>
            </w:r>
          </w:p>
          <w:p w:rsidR="00336B97" w:rsidRPr="00400C23" w:rsidRDefault="00336B97" w:rsidP="00EF7FB5">
            <w:pPr>
              <w:spacing w:line="360" w:lineRule="auto"/>
              <w:ind w:firstLineChars="150" w:firstLine="315"/>
              <w:rPr>
                <w:rFonts w:ascii="楷体" w:eastAsia="楷体" w:hAnsi="楷体" w:cs="楷体"/>
                <w:szCs w:val="24"/>
              </w:rPr>
            </w:pPr>
            <w:r>
              <w:rPr>
                <w:rFonts w:ascii="楷体" w:eastAsia="楷体" w:hAnsi="楷体" w:hint="eastAsia"/>
                <w:szCs w:val="24"/>
              </w:rPr>
              <w:t>现场审核验证了上次企业提供的资料，有效。</w:t>
            </w:r>
          </w:p>
        </w:tc>
        <w:tc>
          <w:tcPr>
            <w:tcW w:w="1585" w:type="dxa"/>
          </w:tcPr>
          <w:p w:rsidR="00452E41" w:rsidRPr="00D32CCB" w:rsidRDefault="00452E41" w:rsidP="00D32CCB">
            <w:pPr>
              <w:spacing w:line="360" w:lineRule="auto"/>
              <w:rPr>
                <w:rFonts w:ascii="楷体" w:eastAsia="楷体" w:hAnsi="楷体"/>
                <w:sz w:val="24"/>
                <w:szCs w:val="24"/>
              </w:rPr>
            </w:pPr>
          </w:p>
        </w:tc>
      </w:tr>
      <w:tr w:rsidR="00452E41" w:rsidRPr="00D32CCB" w:rsidTr="004633F4">
        <w:trPr>
          <w:trHeight w:val="2110"/>
        </w:trPr>
        <w:tc>
          <w:tcPr>
            <w:tcW w:w="2160" w:type="dxa"/>
            <w:vAlign w:val="center"/>
          </w:tcPr>
          <w:p w:rsidR="00452E41" w:rsidRPr="00D32CCB" w:rsidRDefault="00452E41" w:rsidP="00D32CCB">
            <w:pPr>
              <w:spacing w:line="360" w:lineRule="auto"/>
              <w:rPr>
                <w:rFonts w:ascii="楷体" w:eastAsia="楷体" w:hAnsi="楷体" w:cs="Arial"/>
                <w:kern w:val="0"/>
                <w:sz w:val="24"/>
                <w:szCs w:val="24"/>
              </w:rPr>
            </w:pPr>
          </w:p>
        </w:tc>
        <w:tc>
          <w:tcPr>
            <w:tcW w:w="960" w:type="dxa"/>
            <w:vAlign w:val="center"/>
          </w:tcPr>
          <w:p w:rsidR="00452E41" w:rsidRPr="00D32CCB" w:rsidRDefault="00452E41" w:rsidP="00D32CCB">
            <w:pPr>
              <w:spacing w:line="360" w:lineRule="auto"/>
              <w:ind w:rightChars="-3" w:right="-6"/>
              <w:rPr>
                <w:rFonts w:ascii="楷体" w:eastAsia="楷体" w:hAnsi="楷体" w:cs="Arial"/>
                <w:kern w:val="0"/>
                <w:sz w:val="24"/>
                <w:szCs w:val="24"/>
              </w:rPr>
            </w:pPr>
          </w:p>
        </w:tc>
        <w:tc>
          <w:tcPr>
            <w:tcW w:w="10004" w:type="dxa"/>
            <w:vAlign w:val="center"/>
          </w:tcPr>
          <w:p w:rsidR="00452E41" w:rsidRDefault="00452E41"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r>
              <w:rPr>
                <w:rFonts w:ascii="楷体" w:eastAsia="楷体" w:hAnsi="楷体" w:cs="Arial"/>
                <w:noProof/>
                <w:kern w:val="0"/>
                <w:szCs w:val="24"/>
              </w:rPr>
              <w:drawing>
                <wp:anchor distT="0" distB="0" distL="114300" distR="114300" simplePos="0" relativeHeight="251659264" behindDoc="0" locked="0" layoutInCell="1" allowOverlap="1" wp14:anchorId="181414D9" wp14:editId="55708BF8">
                  <wp:simplePos x="0" y="0"/>
                  <wp:positionH relativeFrom="column">
                    <wp:posOffset>392430</wp:posOffset>
                  </wp:positionH>
                  <wp:positionV relativeFrom="paragraph">
                    <wp:posOffset>-8890</wp:posOffset>
                  </wp:positionV>
                  <wp:extent cx="1923415" cy="3411855"/>
                  <wp:effectExtent l="0" t="0" r="0" b="0"/>
                  <wp:wrapNone/>
                  <wp:docPr id="2" name="图片 2" descr="E:\360安全云盘同步版\国标联合审核\202007\山东美森人造草坪有限公司EO补充\新建文件夹\IMG_20200725_112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美森人造草坪有限公司EO补充\新建文件夹\IMG_20200725_1126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415" cy="3411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bookmarkStart w:id="0" w:name="_GoBack"/>
            <w:bookmarkEnd w:id="0"/>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r>
              <w:rPr>
                <w:rFonts w:ascii="楷体" w:eastAsia="楷体" w:hAnsi="楷体" w:cs="Arial"/>
                <w:noProof/>
                <w:kern w:val="0"/>
                <w:szCs w:val="24"/>
              </w:rPr>
              <w:lastRenderedPageBreak/>
              <w:drawing>
                <wp:anchor distT="0" distB="0" distL="114300" distR="114300" simplePos="0" relativeHeight="251661312" behindDoc="0" locked="0" layoutInCell="1" allowOverlap="1" wp14:anchorId="641D8E5B" wp14:editId="5CEB2FD2">
                  <wp:simplePos x="0" y="0"/>
                  <wp:positionH relativeFrom="column">
                    <wp:posOffset>464185</wp:posOffset>
                  </wp:positionH>
                  <wp:positionV relativeFrom="paragraph">
                    <wp:posOffset>276860</wp:posOffset>
                  </wp:positionV>
                  <wp:extent cx="2397760" cy="4253865"/>
                  <wp:effectExtent l="0" t="0" r="0" b="0"/>
                  <wp:wrapNone/>
                  <wp:docPr id="3" name="图片 3" descr="E:\360安全云盘同步版\国标联合审核\202007\山东美森人造草坪有限公司EO补充\新建文件夹\IMG_20200725_112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007\山东美森人造草坪有限公司EO补充\新建文件夹\IMG_20200725_1125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7760" cy="4253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P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Default="007D773C" w:rsidP="00D32CCB">
            <w:pPr>
              <w:pStyle w:val="a8"/>
              <w:spacing w:line="360" w:lineRule="auto"/>
              <w:ind w:left="0" w:rightChars="-3" w:right="-6" w:firstLineChars="200" w:firstLine="480"/>
              <w:rPr>
                <w:rFonts w:ascii="楷体" w:eastAsia="楷体" w:hAnsi="楷体" w:cs="Arial" w:hint="eastAsia"/>
                <w:kern w:val="0"/>
                <w:szCs w:val="24"/>
              </w:rPr>
            </w:pPr>
          </w:p>
          <w:p w:rsidR="007D773C" w:rsidRPr="00D32CCB" w:rsidRDefault="007D773C" w:rsidP="00D32CCB">
            <w:pPr>
              <w:pStyle w:val="a8"/>
              <w:spacing w:line="360" w:lineRule="auto"/>
              <w:ind w:left="0" w:rightChars="-3" w:right="-6" w:firstLineChars="200" w:firstLine="480"/>
              <w:rPr>
                <w:rFonts w:ascii="楷体" w:eastAsia="楷体" w:hAnsi="楷体" w:cs="Arial"/>
                <w:kern w:val="0"/>
                <w:szCs w:val="24"/>
              </w:rPr>
            </w:pPr>
          </w:p>
        </w:tc>
        <w:tc>
          <w:tcPr>
            <w:tcW w:w="1585" w:type="dxa"/>
          </w:tcPr>
          <w:p w:rsidR="00452E41" w:rsidRPr="00D32CCB" w:rsidRDefault="00452E41" w:rsidP="00D32CCB">
            <w:pPr>
              <w:spacing w:line="360" w:lineRule="auto"/>
              <w:rPr>
                <w:rFonts w:ascii="楷体" w:eastAsia="楷体" w:hAnsi="楷体"/>
                <w:sz w:val="24"/>
                <w:szCs w:val="24"/>
              </w:rPr>
            </w:pPr>
          </w:p>
        </w:tc>
      </w:tr>
    </w:tbl>
    <w:p w:rsidR="007757F3" w:rsidRDefault="007757F3"/>
    <w:p w:rsidR="007757F3" w:rsidRDefault="007757F3" w:rsidP="0003373A">
      <w:pPr>
        <w:pStyle w:val="a4"/>
      </w:pPr>
      <w:r>
        <w:rPr>
          <w:rFonts w:hint="eastAsia"/>
        </w:rPr>
        <w:t>说明：不符合标注</w:t>
      </w:r>
      <w:r>
        <w:rPr>
          <w:rFonts w:hint="eastAsia"/>
        </w:rPr>
        <w:t>N</w:t>
      </w:r>
    </w:p>
    <w:sectPr w:rsidR="007757F3" w:rsidSect="008973E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DCA" w:rsidRDefault="00F76DCA" w:rsidP="008973EE">
      <w:r>
        <w:separator/>
      </w:r>
    </w:p>
  </w:endnote>
  <w:endnote w:type="continuationSeparator" w:id="0">
    <w:p w:rsidR="00F76DCA" w:rsidRDefault="00F76DCA"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7757F3">
            <w:pPr>
              <w:pStyle w:val="a4"/>
              <w:jc w:val="center"/>
            </w:pPr>
            <w:r>
              <w:rPr>
                <w:lang w:val="zh-CN"/>
              </w:rPr>
              <w:t xml:space="preserve"> </w:t>
            </w:r>
            <w:r w:rsidR="00695256">
              <w:rPr>
                <w:b/>
                <w:sz w:val="24"/>
                <w:szCs w:val="24"/>
              </w:rPr>
              <w:fldChar w:fldCharType="begin"/>
            </w:r>
            <w:r>
              <w:rPr>
                <w:b/>
              </w:rPr>
              <w:instrText>PAGE</w:instrText>
            </w:r>
            <w:r w:rsidR="00695256">
              <w:rPr>
                <w:b/>
                <w:sz w:val="24"/>
                <w:szCs w:val="24"/>
              </w:rPr>
              <w:fldChar w:fldCharType="separate"/>
            </w:r>
            <w:r w:rsidR="007D773C">
              <w:rPr>
                <w:b/>
                <w:noProof/>
              </w:rPr>
              <w:t>4</w:t>
            </w:r>
            <w:r w:rsidR="00695256">
              <w:rPr>
                <w:b/>
                <w:sz w:val="24"/>
                <w:szCs w:val="24"/>
              </w:rPr>
              <w:fldChar w:fldCharType="end"/>
            </w:r>
            <w:r>
              <w:rPr>
                <w:lang w:val="zh-CN"/>
              </w:rPr>
              <w:t xml:space="preserve"> / </w:t>
            </w:r>
            <w:r w:rsidR="00695256">
              <w:rPr>
                <w:b/>
                <w:sz w:val="24"/>
                <w:szCs w:val="24"/>
              </w:rPr>
              <w:fldChar w:fldCharType="begin"/>
            </w:r>
            <w:r>
              <w:rPr>
                <w:b/>
              </w:rPr>
              <w:instrText>NUMPAGES</w:instrText>
            </w:r>
            <w:r w:rsidR="00695256">
              <w:rPr>
                <w:b/>
                <w:sz w:val="24"/>
                <w:szCs w:val="24"/>
              </w:rPr>
              <w:fldChar w:fldCharType="separate"/>
            </w:r>
            <w:r w:rsidR="007D773C">
              <w:rPr>
                <w:b/>
                <w:noProof/>
              </w:rPr>
              <w:t>5</w:t>
            </w:r>
            <w:r w:rsidR="00695256">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DCA" w:rsidRDefault="00F76DCA" w:rsidP="008973EE">
      <w:r>
        <w:separator/>
      </w:r>
    </w:p>
  </w:footnote>
  <w:footnote w:type="continuationSeparator" w:id="0">
    <w:p w:rsidR="00F76DCA" w:rsidRDefault="00F76DCA"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D6FC2A0" wp14:editId="538A511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F76DCA"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45.35pt;margin-top:2.2pt;width:181.4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A2254D" w:rsidP="007757F3">
                <w:r w:rsidRPr="00A2254D">
                  <w:rPr>
                    <w:rFonts w:hint="eastAsia"/>
                    <w:sz w:val="18"/>
                    <w:szCs w:val="18"/>
                  </w:rPr>
                  <w:t>D ISC-B-II-12</w:t>
                </w:r>
                <w:r w:rsidRPr="00A2254D">
                  <w:rPr>
                    <w:rFonts w:hint="eastAsia"/>
                    <w:sz w:val="18"/>
                    <w:szCs w:val="18"/>
                  </w:rPr>
                  <w:t>管理体系审核记录表</w:t>
                </w:r>
                <w:r w:rsidR="007757F3">
                  <w:rPr>
                    <w:rFonts w:hint="eastAsia"/>
                    <w:sz w:val="18"/>
                    <w:szCs w:val="18"/>
                  </w:rPr>
                  <w:t>(03</w:t>
                </w:r>
                <w:r w:rsidR="007757F3">
                  <w:rPr>
                    <w:rFonts w:hint="eastAsia"/>
                    <w:sz w:val="18"/>
                    <w:szCs w:val="18"/>
                  </w:rPr>
                  <w:t>版</w:t>
                </w:r>
                <w:r w:rsidR="007757F3">
                  <w:rPr>
                    <w:rFonts w:hint="eastAsia"/>
                    <w:sz w:val="18"/>
                    <w:szCs w:val="18"/>
                  </w:rPr>
                  <w:t>)</w:t>
                </w:r>
              </w:p>
            </w:txbxContent>
          </v:textbox>
        </v:shape>
      </w:pict>
    </w:r>
    <w:r w:rsidR="007757F3" w:rsidRPr="00390345">
      <w:rPr>
        <w:rStyle w:val="CharChar1"/>
        <w:rFonts w:hint="default"/>
      </w:rPr>
      <w:t xml:space="preserve">        </w: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r w:rsidR="007757F3">
      <w:rPr>
        <w:rStyle w:val="CharChar1"/>
        <w:rFonts w:hint="default"/>
        <w:w w:val="90"/>
        <w:szCs w:val="21"/>
      </w:rPr>
      <w:t xml:space="preserve">  </w:t>
    </w:r>
    <w:r w:rsidR="007757F3">
      <w:rPr>
        <w:rStyle w:val="CharChar1"/>
        <w:rFonts w:hint="default"/>
        <w:w w:val="90"/>
        <w:sz w:val="20"/>
      </w:rPr>
      <w:t xml:space="preserve"> </w:t>
    </w:r>
    <w:r w:rsidR="007757F3">
      <w:rPr>
        <w:rStyle w:val="CharChar1"/>
        <w:rFonts w:hint="default"/>
        <w:w w:val="90"/>
      </w:rPr>
      <w:t xml:space="preserve">                   </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BA0"/>
    <w:rsid w:val="00001E95"/>
    <w:rsid w:val="00032A72"/>
    <w:rsid w:val="0003373A"/>
    <w:rsid w:val="00047AAF"/>
    <w:rsid w:val="00053CE6"/>
    <w:rsid w:val="000727B1"/>
    <w:rsid w:val="00085E28"/>
    <w:rsid w:val="000A1249"/>
    <w:rsid w:val="000F1E5D"/>
    <w:rsid w:val="000F3A16"/>
    <w:rsid w:val="000F5DD5"/>
    <w:rsid w:val="00102A1B"/>
    <w:rsid w:val="00133744"/>
    <w:rsid w:val="00141F69"/>
    <w:rsid w:val="00157269"/>
    <w:rsid w:val="001604F7"/>
    <w:rsid w:val="001973D3"/>
    <w:rsid w:val="001A144D"/>
    <w:rsid w:val="001A2D7F"/>
    <w:rsid w:val="001C1470"/>
    <w:rsid w:val="001D5E77"/>
    <w:rsid w:val="001F4540"/>
    <w:rsid w:val="00212857"/>
    <w:rsid w:val="002133AF"/>
    <w:rsid w:val="00223BA4"/>
    <w:rsid w:val="00242DBB"/>
    <w:rsid w:val="00243882"/>
    <w:rsid w:val="00245A4F"/>
    <w:rsid w:val="0026567B"/>
    <w:rsid w:val="00274C45"/>
    <w:rsid w:val="00280857"/>
    <w:rsid w:val="002C6B30"/>
    <w:rsid w:val="002D2E7C"/>
    <w:rsid w:val="00322A4F"/>
    <w:rsid w:val="00332C66"/>
    <w:rsid w:val="00336B97"/>
    <w:rsid w:val="00337922"/>
    <w:rsid w:val="003403D4"/>
    <w:rsid w:val="00340867"/>
    <w:rsid w:val="003468E2"/>
    <w:rsid w:val="00354163"/>
    <w:rsid w:val="003706AE"/>
    <w:rsid w:val="00380837"/>
    <w:rsid w:val="00397223"/>
    <w:rsid w:val="003C3052"/>
    <w:rsid w:val="003D56C6"/>
    <w:rsid w:val="003F42F4"/>
    <w:rsid w:val="003F494F"/>
    <w:rsid w:val="00407AE2"/>
    <w:rsid w:val="00410914"/>
    <w:rsid w:val="004109AD"/>
    <w:rsid w:val="004273E5"/>
    <w:rsid w:val="00452E41"/>
    <w:rsid w:val="00455E6E"/>
    <w:rsid w:val="00480D43"/>
    <w:rsid w:val="004B4B45"/>
    <w:rsid w:val="004B5236"/>
    <w:rsid w:val="00514727"/>
    <w:rsid w:val="0052085D"/>
    <w:rsid w:val="00526592"/>
    <w:rsid w:val="00536930"/>
    <w:rsid w:val="005537A3"/>
    <w:rsid w:val="00561442"/>
    <w:rsid w:val="00564E53"/>
    <w:rsid w:val="00567BA6"/>
    <w:rsid w:val="005748AF"/>
    <w:rsid w:val="00575289"/>
    <w:rsid w:val="005830C0"/>
    <w:rsid w:val="00583277"/>
    <w:rsid w:val="005A0BCF"/>
    <w:rsid w:val="005C4113"/>
    <w:rsid w:val="005E1775"/>
    <w:rsid w:val="006005E8"/>
    <w:rsid w:val="006024F1"/>
    <w:rsid w:val="0061673E"/>
    <w:rsid w:val="006302B4"/>
    <w:rsid w:val="006373D8"/>
    <w:rsid w:val="00644FE2"/>
    <w:rsid w:val="006611F6"/>
    <w:rsid w:val="0067640C"/>
    <w:rsid w:val="006926AA"/>
    <w:rsid w:val="00695256"/>
    <w:rsid w:val="006A16FB"/>
    <w:rsid w:val="006A2318"/>
    <w:rsid w:val="006B6C59"/>
    <w:rsid w:val="006C0179"/>
    <w:rsid w:val="006E678B"/>
    <w:rsid w:val="006F390D"/>
    <w:rsid w:val="006F5918"/>
    <w:rsid w:val="00723B0E"/>
    <w:rsid w:val="0073687E"/>
    <w:rsid w:val="00744B02"/>
    <w:rsid w:val="00765A1B"/>
    <w:rsid w:val="007757F3"/>
    <w:rsid w:val="007814AB"/>
    <w:rsid w:val="007868DC"/>
    <w:rsid w:val="00790381"/>
    <w:rsid w:val="00790B34"/>
    <w:rsid w:val="007976C5"/>
    <w:rsid w:val="007B5463"/>
    <w:rsid w:val="007D773C"/>
    <w:rsid w:val="007E036C"/>
    <w:rsid w:val="007E6AEB"/>
    <w:rsid w:val="00801FFB"/>
    <w:rsid w:val="0080239D"/>
    <w:rsid w:val="008102A5"/>
    <w:rsid w:val="00812B35"/>
    <w:rsid w:val="00826648"/>
    <w:rsid w:val="00847396"/>
    <w:rsid w:val="00854021"/>
    <w:rsid w:val="00864A32"/>
    <w:rsid w:val="008668B3"/>
    <w:rsid w:val="00867865"/>
    <w:rsid w:val="0088069D"/>
    <w:rsid w:val="00885E0F"/>
    <w:rsid w:val="0089001A"/>
    <w:rsid w:val="008973EE"/>
    <w:rsid w:val="008A7726"/>
    <w:rsid w:val="008E6585"/>
    <w:rsid w:val="008F0FD7"/>
    <w:rsid w:val="00901436"/>
    <w:rsid w:val="0091791C"/>
    <w:rsid w:val="009370DF"/>
    <w:rsid w:val="00941F52"/>
    <w:rsid w:val="00943E40"/>
    <w:rsid w:val="009449B9"/>
    <w:rsid w:val="009462AD"/>
    <w:rsid w:val="00947067"/>
    <w:rsid w:val="00971600"/>
    <w:rsid w:val="00995CA6"/>
    <w:rsid w:val="009973B4"/>
    <w:rsid w:val="009A200E"/>
    <w:rsid w:val="009A7172"/>
    <w:rsid w:val="009C0423"/>
    <w:rsid w:val="009E060E"/>
    <w:rsid w:val="009E17E1"/>
    <w:rsid w:val="009E73E2"/>
    <w:rsid w:val="009F3A73"/>
    <w:rsid w:val="009F7EED"/>
    <w:rsid w:val="00A11949"/>
    <w:rsid w:val="00A14992"/>
    <w:rsid w:val="00A2254D"/>
    <w:rsid w:val="00A411FD"/>
    <w:rsid w:val="00A67098"/>
    <w:rsid w:val="00A87FDB"/>
    <w:rsid w:val="00AB69B9"/>
    <w:rsid w:val="00AC2F80"/>
    <w:rsid w:val="00AE2FB7"/>
    <w:rsid w:val="00AE31B0"/>
    <w:rsid w:val="00AF0AAB"/>
    <w:rsid w:val="00AF7268"/>
    <w:rsid w:val="00B209B2"/>
    <w:rsid w:val="00B2785D"/>
    <w:rsid w:val="00B80995"/>
    <w:rsid w:val="00B96A3A"/>
    <w:rsid w:val="00B971F3"/>
    <w:rsid w:val="00BA5C1D"/>
    <w:rsid w:val="00BB3F29"/>
    <w:rsid w:val="00BC11C4"/>
    <w:rsid w:val="00BF597E"/>
    <w:rsid w:val="00C24854"/>
    <w:rsid w:val="00C35CBA"/>
    <w:rsid w:val="00C51A36"/>
    <w:rsid w:val="00C55228"/>
    <w:rsid w:val="00C651CF"/>
    <w:rsid w:val="00C66B45"/>
    <w:rsid w:val="00C7541C"/>
    <w:rsid w:val="00CA6346"/>
    <w:rsid w:val="00CC54E3"/>
    <w:rsid w:val="00CD770B"/>
    <w:rsid w:val="00CE315A"/>
    <w:rsid w:val="00CF0F5A"/>
    <w:rsid w:val="00CF431E"/>
    <w:rsid w:val="00D0019C"/>
    <w:rsid w:val="00D061C9"/>
    <w:rsid w:val="00D06F59"/>
    <w:rsid w:val="00D12E96"/>
    <w:rsid w:val="00D25E34"/>
    <w:rsid w:val="00D32CCB"/>
    <w:rsid w:val="00D51D07"/>
    <w:rsid w:val="00D76F42"/>
    <w:rsid w:val="00D8388C"/>
    <w:rsid w:val="00DB2CD2"/>
    <w:rsid w:val="00DB2E75"/>
    <w:rsid w:val="00DC229F"/>
    <w:rsid w:val="00DF05F0"/>
    <w:rsid w:val="00E12019"/>
    <w:rsid w:val="00E25BDD"/>
    <w:rsid w:val="00E413AC"/>
    <w:rsid w:val="00E62A2C"/>
    <w:rsid w:val="00E70F0E"/>
    <w:rsid w:val="00E8374D"/>
    <w:rsid w:val="00E9004E"/>
    <w:rsid w:val="00E9637F"/>
    <w:rsid w:val="00EA6B1F"/>
    <w:rsid w:val="00EB0164"/>
    <w:rsid w:val="00EC2E60"/>
    <w:rsid w:val="00ED0F62"/>
    <w:rsid w:val="00ED4FA5"/>
    <w:rsid w:val="00EF7FB5"/>
    <w:rsid w:val="00F01694"/>
    <w:rsid w:val="00F30BC1"/>
    <w:rsid w:val="00F42184"/>
    <w:rsid w:val="00F471B2"/>
    <w:rsid w:val="00F552E0"/>
    <w:rsid w:val="00F65801"/>
    <w:rsid w:val="00F76B07"/>
    <w:rsid w:val="00F76DCA"/>
    <w:rsid w:val="00F86B22"/>
    <w:rsid w:val="00FA0833"/>
    <w:rsid w:val="00FA44CB"/>
    <w:rsid w:val="00FB0661"/>
    <w:rsid w:val="00FD624E"/>
    <w:rsid w:val="00FE0F91"/>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unhideWhenUsed/>
    <w:rsid w:val="008A7726"/>
    <w:pPr>
      <w:ind w:firstLineChars="210" w:firstLine="525"/>
    </w:pPr>
    <w:rPr>
      <w:spacing w:val="20"/>
      <w:szCs w:val="24"/>
    </w:rPr>
  </w:style>
  <w:style w:type="character" w:customStyle="1" w:styleId="Char2">
    <w:name w:val="正文文本缩进 Char"/>
    <w:basedOn w:val="a0"/>
    <w:link w:val="a6"/>
    <w:rsid w:val="008A7726"/>
    <w:rPr>
      <w:rFonts w:ascii="Times New Roman" w:eastAsia="宋体" w:hAnsi="Times New Roman" w:cs="Times New Roman"/>
      <w:spacing w:val="20"/>
      <w:kern w:val="2"/>
      <w:sz w:val="21"/>
      <w:szCs w:val="24"/>
    </w:rPr>
  </w:style>
  <w:style w:type="paragraph" w:styleId="a7">
    <w:name w:val="Plain Text"/>
    <w:basedOn w:val="a"/>
    <w:link w:val="Char3"/>
    <w:qFormat/>
    <w:rsid w:val="006A2318"/>
    <w:rPr>
      <w:rFonts w:ascii="宋体" w:hAnsi="Courier New"/>
      <w:sz w:val="24"/>
    </w:rPr>
  </w:style>
  <w:style w:type="character" w:customStyle="1" w:styleId="Char3">
    <w:name w:val="纯文本 Char"/>
    <w:basedOn w:val="a0"/>
    <w:link w:val="a7"/>
    <w:rsid w:val="006A2318"/>
    <w:rPr>
      <w:rFonts w:ascii="宋体" w:eastAsia="宋体" w:hAnsi="Courier New" w:cs="Times New Roman"/>
      <w:kern w:val="2"/>
      <w:sz w:val="24"/>
    </w:rPr>
  </w:style>
  <w:style w:type="paragraph" w:customStyle="1" w:styleId="Style2">
    <w:name w:val="_Style 2"/>
    <w:basedOn w:val="a"/>
    <w:qFormat/>
    <w:rsid w:val="006A2318"/>
    <w:pPr>
      <w:widowControl/>
      <w:ind w:firstLineChars="200" w:firstLine="420"/>
      <w:jc w:val="left"/>
    </w:pPr>
    <w:rPr>
      <w:kern w:val="0"/>
      <w:sz w:val="20"/>
      <w:lang w:eastAsia="en-US"/>
    </w:rPr>
  </w:style>
  <w:style w:type="paragraph" w:customStyle="1" w:styleId="a8">
    <w:name w:val="东方正文"/>
    <w:basedOn w:val="a"/>
    <w:rsid w:val="006A2318"/>
    <w:pPr>
      <w:spacing w:line="400" w:lineRule="exact"/>
      <w:ind w:left="284" w:right="284"/>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176</cp:revision>
  <dcterms:created xsi:type="dcterms:W3CDTF">2015-06-17T12:51:00Z</dcterms:created>
  <dcterms:modified xsi:type="dcterms:W3CDTF">2020-12-24T14:31:00Z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