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北京致简信息科技有限公司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2025年06月05日上午至2025年06月05日下午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68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