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908441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34B59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42AFF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7428D8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北京致简信息科技有限公司</w:t>
            </w:r>
          </w:p>
        </w:tc>
        <w:tc>
          <w:tcPr>
            <w:tcW w:w="1134" w:type="dxa"/>
            <w:vAlign w:val="center"/>
          </w:tcPr>
          <w:p w14:paraId="21720B8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E21194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30504-2023-Q</w:t>
            </w:r>
          </w:p>
        </w:tc>
      </w:tr>
      <w:tr w14:paraId="57BBA6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FDD04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4514426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北京市海淀区北沙沟108号楼8层802</w:t>
            </w:r>
          </w:p>
        </w:tc>
      </w:tr>
      <w:tr w14:paraId="177CF8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D61C90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3475696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北京市东城区和平里街道安定门外大街208号玖安广场215</w:t>
            </w:r>
          </w:p>
          <w:p w14:paraId="58988493"/>
        </w:tc>
      </w:tr>
      <w:tr w14:paraId="5AC14E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29B86A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B8F6E3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陈江波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DDBAE3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6AD3EC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13401014647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97B4E9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2E0F75CF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1113E27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A6687D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478A158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14</w:t>
            </w:r>
          </w:p>
        </w:tc>
      </w:tr>
      <w:tr w14:paraId="635062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75659F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786D19C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F5FCB88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8EADF87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2E9935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9D77ED8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chenjiangbo@realeasyinfo.com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5A06A3E2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B7862CB">
            <w:pPr>
              <w:rPr>
                <w:sz w:val="21"/>
                <w:szCs w:val="21"/>
              </w:rPr>
            </w:pPr>
          </w:p>
        </w:tc>
      </w:tr>
      <w:tr w14:paraId="2DE2AD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39B92E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0BC6A2C4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2025年06月05日 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sz w:val="21"/>
                <w:szCs w:val="21"/>
              </w:rPr>
              <w:t>0至2025年06月05日 17: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bookmarkStart w:id="12" w:name="_GoBack"/>
            <w:bookmarkEnd w:id="12"/>
            <w:r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1457" w:type="dxa"/>
            <w:gridSpan w:val="5"/>
            <w:vAlign w:val="center"/>
          </w:tcPr>
          <w:p w14:paraId="1083EEC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03FE651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</w:p>
        </w:tc>
      </w:tr>
      <w:tr w14:paraId="7F68A7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6628C6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597DFB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AF9C7A4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7ADF8F7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6E64A7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6449E9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6772BA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6F9E2D3C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B478D6F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826D59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530FCD4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650729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641FFB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0169ED3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质量管理体系</w:t>
            </w:r>
          </w:p>
        </w:tc>
      </w:tr>
      <w:tr w14:paraId="10F39C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36CBAB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3F2C01A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0BAF6C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BA737A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86299F8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 w14:paraId="371283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4D35A99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0DC0CC8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899AA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869179B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FA737A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□第一阶段审核：了解组织信息及体系策划准备情况，初步确定审核范围，决定二阶段审核时机和重点。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□第二阶段审核：评价受审核方管理体系建立、实施的符合性及有效性，确定是否推荐认证注册。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■监督审核：管理体系运行是否有效保持并持续改进，确定是否推荐保持认证注册资格。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□再认证：评价管理体系整体的持续符合性与有效性，以及与认证范围的持续相关性和适宜性，以确定是否推荐保持认证注册资格并换发认证证书。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□暂停 / 恢复：评价暂停原因是否有效消除，确定是否推荐恢复认证资格。（暂停原因：）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□特殊审核：□扩大认证范围□提前较短时间通知的审核</w:t>
            </w:r>
          </w:p>
          <w:p w14:paraId="2E0EC2D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C1858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553FB9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C38580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Q:计算机软件开发及技术服务；销售电子产品（网络设备，服务器，环境监测设备）</w:t>
            </w:r>
          </w:p>
          <w:p w14:paraId="5BDEFD1A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4FC9E9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EA237A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181EFEB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29.09.02,33.02.01</w:t>
            </w:r>
          </w:p>
        </w:tc>
        <w:tc>
          <w:tcPr>
            <w:tcW w:w="1275" w:type="dxa"/>
            <w:gridSpan w:val="3"/>
            <w:vAlign w:val="center"/>
          </w:tcPr>
          <w:p w14:paraId="6C28A1A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2E59C9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 w14:paraId="4CEEC7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BDD3FC0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C3697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09563C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577700E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C454FF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FC4B04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2145553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68E2FE7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53EAB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7EBE93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4117DE07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27E9BBDF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3BD983D">
            <w:pPr>
              <w:jc w:val="center"/>
              <w:rPr>
                <w:sz w:val="21"/>
                <w:szCs w:val="21"/>
              </w:rPr>
            </w:pPr>
            <w:r>
              <w:t>张丽</w:t>
            </w:r>
          </w:p>
        </w:tc>
        <w:tc>
          <w:tcPr>
            <w:tcW w:w="850" w:type="dxa"/>
            <w:vAlign w:val="center"/>
          </w:tcPr>
          <w:p w14:paraId="0BA7F8C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1C55E249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2022-N1QMS-7100863</w:t>
            </w:r>
          </w:p>
        </w:tc>
        <w:tc>
          <w:tcPr>
            <w:tcW w:w="3684" w:type="dxa"/>
            <w:gridSpan w:val="9"/>
            <w:vAlign w:val="center"/>
          </w:tcPr>
          <w:p w14:paraId="1C87298A">
            <w:pPr>
              <w:jc w:val="center"/>
              <w:rPr>
                <w:sz w:val="21"/>
                <w:szCs w:val="21"/>
              </w:rPr>
            </w:pPr>
            <w:r>
              <w:t>29.09.02,33.02.01</w:t>
            </w:r>
          </w:p>
        </w:tc>
        <w:tc>
          <w:tcPr>
            <w:tcW w:w="1560" w:type="dxa"/>
            <w:gridSpan w:val="2"/>
            <w:vAlign w:val="center"/>
          </w:tcPr>
          <w:p w14:paraId="3C338941">
            <w:pPr>
              <w:jc w:val="center"/>
              <w:rPr>
                <w:sz w:val="21"/>
                <w:szCs w:val="21"/>
              </w:rPr>
            </w:pPr>
            <w:r>
              <w:t>13611003180</w:t>
            </w:r>
          </w:p>
        </w:tc>
      </w:tr>
      <w:tr w14:paraId="37CC5D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1B597A9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AB066A7">
            <w:pPr>
              <w:widowControl/>
              <w:jc w:val="left"/>
              <w:rPr>
                <w:sz w:val="21"/>
                <w:szCs w:val="21"/>
              </w:rPr>
            </w:pPr>
            <w:bookmarkStart w:id="11" w:name="审核派遣人"/>
            <w:bookmarkEnd w:id="11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381D8B2A">
            <w:pPr>
              <w:widowControl/>
              <w:jc w:val="left"/>
              <w:rPr>
                <w:sz w:val="21"/>
                <w:szCs w:val="21"/>
              </w:rPr>
            </w:pPr>
          </w:p>
          <w:p w14:paraId="453FAFE6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720E63BC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2025-05-27</w:t>
            </w:r>
          </w:p>
        </w:tc>
        <w:tc>
          <w:tcPr>
            <w:tcW w:w="5244" w:type="dxa"/>
            <w:gridSpan w:val="11"/>
          </w:tcPr>
          <w:p w14:paraId="2069539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E3DBAC4">
            <w:pPr>
              <w:rPr>
                <w:sz w:val="21"/>
                <w:szCs w:val="21"/>
              </w:rPr>
            </w:pPr>
          </w:p>
          <w:p w14:paraId="35C15FFC">
            <w:pPr>
              <w:rPr>
                <w:sz w:val="21"/>
                <w:szCs w:val="21"/>
              </w:rPr>
            </w:pPr>
          </w:p>
          <w:p w14:paraId="5895EA08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3721339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3FC150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E99595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C18B93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50A294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1F5E3E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533D7B6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6653001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BD4076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D42B85C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0D56274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6257A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20800E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C80376B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4BEE6CD">
      <w:pPr>
        <w:pStyle w:val="2"/>
      </w:pPr>
    </w:p>
    <w:p w14:paraId="07FD35D1">
      <w:pPr>
        <w:pStyle w:val="2"/>
      </w:pPr>
    </w:p>
    <w:p w14:paraId="561CBB76">
      <w:pPr>
        <w:pStyle w:val="2"/>
      </w:pPr>
    </w:p>
    <w:p w14:paraId="6C19F8AF">
      <w:pPr>
        <w:pStyle w:val="2"/>
      </w:pPr>
    </w:p>
    <w:p w14:paraId="44EF8681">
      <w:pPr>
        <w:pStyle w:val="2"/>
      </w:pPr>
    </w:p>
    <w:p w14:paraId="27DD522A">
      <w:pPr>
        <w:pStyle w:val="2"/>
      </w:pPr>
    </w:p>
    <w:p w14:paraId="0F69BE10">
      <w:pPr>
        <w:pStyle w:val="2"/>
      </w:pPr>
    </w:p>
    <w:p w14:paraId="471CB954">
      <w:pPr>
        <w:pStyle w:val="2"/>
      </w:pPr>
    </w:p>
    <w:p w14:paraId="1B44923C">
      <w:pPr>
        <w:pStyle w:val="2"/>
      </w:pPr>
    </w:p>
    <w:p w14:paraId="31456A4A">
      <w:pPr>
        <w:pStyle w:val="2"/>
      </w:pPr>
    </w:p>
    <w:p w14:paraId="1A66D261">
      <w:pPr>
        <w:pStyle w:val="2"/>
      </w:pPr>
    </w:p>
    <w:p w14:paraId="4AA5ABEE">
      <w:pPr>
        <w:pStyle w:val="2"/>
      </w:pPr>
    </w:p>
    <w:p w14:paraId="2F692D0A">
      <w:pPr>
        <w:pStyle w:val="2"/>
      </w:pPr>
    </w:p>
    <w:p w14:paraId="3D19FEB0">
      <w:pPr>
        <w:pStyle w:val="2"/>
      </w:pPr>
    </w:p>
    <w:p w14:paraId="66C176BC">
      <w:pPr>
        <w:pStyle w:val="2"/>
      </w:pPr>
    </w:p>
    <w:p w14:paraId="3C74F7C2">
      <w:pPr>
        <w:pStyle w:val="2"/>
      </w:pPr>
    </w:p>
    <w:p w14:paraId="7390E1B7">
      <w:pPr>
        <w:pStyle w:val="2"/>
      </w:pPr>
    </w:p>
    <w:p w14:paraId="6C3E5A63">
      <w:pPr>
        <w:pStyle w:val="2"/>
      </w:pPr>
    </w:p>
    <w:p w14:paraId="1F1F7111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3391117E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E44B7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B6B95B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908F778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3AC9D75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2E75BC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6F8F4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4A637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C233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099F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735F0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B0CA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938F4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83F1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B6DB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56880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5155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5AC42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B779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DB5A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CFBA1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44C3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E3DA0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F1A0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ACAA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71485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6090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7A86A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6043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8F07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70185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FF1C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BA0E6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BCCC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D9E5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C7911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8D22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AEC5B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DE7C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90DE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F223B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DBEC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F486C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01C3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A377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29855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8296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9E812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3E49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80F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DDC59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1A3B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8FD5C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2B13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7E33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13EFB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2EBA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EFCE6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7235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B61B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4A581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F476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4EFF3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9DF5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F9E6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F4E27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1C8F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D292F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E1E2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0FE8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03DDF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1502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7038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BE7C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9A4F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00013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5FB0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1BC7D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DB75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2AF8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01CEE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E283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37438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33D9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9186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5F065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389F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D0AD3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9F94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1DDA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2F6CF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8E66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974A2AE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8468E19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D3F62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13FA8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53375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37570C4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310CBA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4DB468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E3708ED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652DFB2B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7CAD252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C0BADE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05899E8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93B499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88EF382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E93359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60288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 w14:paraId="70D8154F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0E0DA01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9A9349C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1177</Words>
  <Characters>1364</Characters>
  <Lines>9</Lines>
  <Paragraphs>2</Paragraphs>
  <TotalTime>0</TotalTime>
  <ScaleCrop>false</ScaleCrop>
  <LinksUpToDate>false</LinksUpToDate>
  <CharactersWithSpaces>1406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zhao</cp:lastModifiedBy>
  <dcterms:modified xsi:type="dcterms:W3CDTF">2025-06-04T06:56:54Z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2052-12.1.0.21171</vt:lpwstr>
  </property>
  <property fmtid="{D5CDD505-2E9C-101B-9397-08002B2CF9AE}" pid="4" name="KSOTemplateDocerSaveRecord">
    <vt:lpwstr>eyJoZGlkIjoiNWEzMzY5YjcyODIxMDdhOTdjZjA2N2Y1MzU2MzVkNzMifQ==</vt:lpwstr>
  </property>
</Properties>
</file>