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20102-2024-EnMS-2025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浙江华昌液压机械有限公司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91330185143049450F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浙江华昌液压机械有限公司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浙江省杭州市临安区青山湖街道高庆路88号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浙江省杭州市临安区青山湖街道高庆路88号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液压缸的设计、生产涉及的相关能源管理活动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浙江华昌液压机械有限公司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浙江省杭州市临安区青山湖街道高庆路88号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浙江省杭州市临安区青山湖街道高庆路88号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液压缸的设计、生产涉及的相关能源管理活动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R197EnMS240340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