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509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F3D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70B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ECB94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雪曼圣杰科技有限公司</w:t>
            </w:r>
          </w:p>
        </w:tc>
        <w:tc>
          <w:tcPr>
            <w:tcW w:w="1134" w:type="dxa"/>
            <w:vAlign w:val="center"/>
          </w:tcPr>
          <w:p w14:paraId="4259D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B7397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30575-2023-QO</w:t>
            </w:r>
          </w:p>
          <w:p w14:paraId="6A5A0D71"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30492-2023-E </w:t>
            </w:r>
          </w:p>
          <w:p w14:paraId="55DFBFC7"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10603-2023-EnMS</w:t>
            </w:r>
          </w:p>
        </w:tc>
      </w:tr>
      <w:tr w14:paraId="3A265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57A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2EB5E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任丘市经济开发区任开道213号</w:t>
            </w:r>
          </w:p>
        </w:tc>
      </w:tr>
      <w:tr w14:paraId="38522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7AA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94B97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任丘市经济开发区任开道213号</w:t>
            </w:r>
          </w:p>
          <w:p w14:paraId="0FBEB031"/>
        </w:tc>
      </w:tr>
      <w:tr w14:paraId="386DB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35D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FD70B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84D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319A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13930763444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C2A6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2E03A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C9A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C19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76388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5AC3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C7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0D22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3DE4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87E4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96F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E6029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13930763444@qq.com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1F2B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E1D0B0">
            <w:pPr>
              <w:rPr>
                <w:sz w:val="21"/>
                <w:szCs w:val="21"/>
              </w:rPr>
            </w:pPr>
          </w:p>
        </w:tc>
      </w:tr>
      <w:tr w14:paraId="3E451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EFC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C2A1E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13:30至2025年08月12日 17:00</w:t>
            </w:r>
          </w:p>
        </w:tc>
        <w:tc>
          <w:tcPr>
            <w:tcW w:w="1457" w:type="dxa"/>
            <w:gridSpan w:val="5"/>
            <w:vAlign w:val="center"/>
          </w:tcPr>
          <w:p w14:paraId="53B38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73284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40006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AB3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7A79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53528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DDB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C3016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D7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1D87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ED9D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48B6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64B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0B1F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39D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CD30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282CF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45543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A91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02E69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5EB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2574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FB3B5C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Start w:id="12" w:name="_GoBack"/>
            <w:bookmarkEnd w:id="12"/>
          </w:p>
        </w:tc>
      </w:tr>
      <w:tr w14:paraId="2E20B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E919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2EB5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6AB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53B6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1866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E39F0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E81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42E3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4E03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E:塔架式抽油机、原油脱水装置、原油水处理装置的生产所涉及的相关环境管理活动</w:t>
            </w:r>
          </w:p>
          <w:p w14:paraId="71EDFB8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EnMS:塔架式抽油机、原油脱水装置、原油水处理装置的生产及维修服务所涉及的能源管理活动</w:t>
            </w:r>
          </w:p>
          <w:p w14:paraId="481D7F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O:塔架式抽油机、原油脱水装置、原油水处理装置的生产所涉及的相关职业健康安全管理活动</w:t>
            </w:r>
          </w:p>
          <w:p w14:paraId="19C90B3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Q:塔架式抽油机、原油脱水装置、原油水处理装置的生产</w:t>
            </w:r>
          </w:p>
          <w:p w14:paraId="0AFB463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D3AF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866F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C9E4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E:18.05.07,EnMS:2.7,O:18.05.07,Q:18.05.07</w:t>
            </w:r>
          </w:p>
        </w:tc>
        <w:tc>
          <w:tcPr>
            <w:tcW w:w="1275" w:type="dxa"/>
            <w:gridSpan w:val="3"/>
            <w:vAlign w:val="center"/>
          </w:tcPr>
          <w:p w14:paraId="39A059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2594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55D3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91A9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EF5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ED28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B8C3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9765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6C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0A8B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443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89C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744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26D49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B3B9F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342350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49495CB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C86EF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5C2F3E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24AEEB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53DF1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0CE2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06C58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CFC0CC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622A287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D78A75">
            <w:pPr>
              <w:jc w:val="both"/>
            </w:pPr>
            <w: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23D6758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CE915CB">
            <w:pPr>
              <w:jc w:val="center"/>
            </w:pPr>
            <w:r>
              <w:t>18633812642</w:t>
            </w:r>
          </w:p>
        </w:tc>
      </w:tr>
      <w:tr w14:paraId="33DD6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07BC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53805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3871C2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4F08901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2E46E4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392CB3C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7575241">
            <w:pPr>
              <w:jc w:val="center"/>
            </w:pPr>
            <w:r>
              <w:t>18633812642</w:t>
            </w:r>
          </w:p>
        </w:tc>
      </w:tr>
      <w:tr w14:paraId="5DC8A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5201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C587D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016079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7A5FA9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431149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3608DF46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5A3440E3">
            <w:pPr>
              <w:jc w:val="center"/>
            </w:pPr>
            <w:r>
              <w:t>18633812642</w:t>
            </w:r>
          </w:p>
        </w:tc>
      </w:tr>
      <w:tr w14:paraId="719CB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F2CE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301EB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F070D6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1A96579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126ADB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0252688C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6941DFED">
            <w:pPr>
              <w:jc w:val="center"/>
            </w:pPr>
            <w:r>
              <w:t>13513377935</w:t>
            </w:r>
          </w:p>
        </w:tc>
      </w:tr>
      <w:tr w14:paraId="4E234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BF66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2732F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B2622E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7C6A415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E26C71">
            <w:pPr>
              <w:jc w:val="both"/>
            </w:pPr>
            <w: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6EBFD42B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BF23F32">
            <w:pPr>
              <w:jc w:val="center"/>
            </w:pPr>
            <w:r>
              <w:t>13513377935</w:t>
            </w:r>
          </w:p>
        </w:tc>
      </w:tr>
      <w:tr w14:paraId="2DA4C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B39A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CB48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932D40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5F0C35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A07AB5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49530F99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A59A66F">
            <w:pPr>
              <w:jc w:val="center"/>
            </w:pPr>
            <w:r>
              <w:t>13513377935</w:t>
            </w:r>
          </w:p>
        </w:tc>
      </w:tr>
      <w:tr w14:paraId="4CF41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E6D0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8ABAD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031C30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714A7F1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C788F7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421DBEC3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224DEE6">
            <w:pPr>
              <w:jc w:val="center"/>
            </w:pPr>
            <w:r>
              <w:t>13513377935</w:t>
            </w:r>
          </w:p>
        </w:tc>
      </w:tr>
      <w:tr w14:paraId="68988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233D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DA14D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653D97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49057C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C4ED7B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CE7E5B4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04C8FA32">
            <w:pPr>
              <w:jc w:val="center"/>
            </w:pPr>
            <w:r>
              <w:t>13223424716</w:t>
            </w:r>
          </w:p>
        </w:tc>
      </w:tr>
      <w:tr w14:paraId="0E2C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A705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270B8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C137E9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38042D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B15937">
            <w:pPr>
              <w:jc w:val="both"/>
            </w:pPr>
            <w:r>
              <w:t>2025-N0EnMS-1215052</w:t>
            </w:r>
          </w:p>
        </w:tc>
        <w:tc>
          <w:tcPr>
            <w:tcW w:w="3684" w:type="dxa"/>
            <w:gridSpan w:val="9"/>
            <w:vAlign w:val="center"/>
          </w:tcPr>
          <w:p w14:paraId="60C8E1B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AF7DC53">
            <w:pPr>
              <w:jc w:val="center"/>
            </w:pPr>
            <w:r>
              <w:t>13223424716</w:t>
            </w:r>
          </w:p>
        </w:tc>
      </w:tr>
      <w:tr w14:paraId="4BD41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A241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42A9B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B624F0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F4B617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34554F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66CEF456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6FB6CCED">
            <w:pPr>
              <w:jc w:val="center"/>
            </w:pPr>
            <w:r>
              <w:t>13223424716</w:t>
            </w:r>
          </w:p>
        </w:tc>
      </w:tr>
      <w:tr w14:paraId="4A077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6DF2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09DCD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D9A7AC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3D401F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668440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29BD9DEF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71A62757">
            <w:pPr>
              <w:jc w:val="center"/>
            </w:pPr>
            <w:r>
              <w:t>13223424716</w:t>
            </w:r>
          </w:p>
        </w:tc>
      </w:tr>
      <w:tr w14:paraId="3CE82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9FC4E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6E7164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见证人：徐红英；被见证人：杨园；见证体系：EnMS；见证类型：晋级见证</w:t>
            </w:r>
          </w:p>
        </w:tc>
      </w:tr>
      <w:tr w14:paraId="466BB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282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5AB6D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31589E4">
            <w:pPr>
              <w:widowControl/>
              <w:jc w:val="left"/>
              <w:rPr>
                <w:sz w:val="21"/>
                <w:szCs w:val="21"/>
              </w:rPr>
            </w:pPr>
          </w:p>
          <w:p w14:paraId="0B422A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F116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58F09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68DE8C">
            <w:pPr>
              <w:rPr>
                <w:sz w:val="21"/>
                <w:szCs w:val="21"/>
              </w:rPr>
            </w:pPr>
          </w:p>
          <w:p w14:paraId="1483FB2F">
            <w:pPr>
              <w:rPr>
                <w:sz w:val="21"/>
                <w:szCs w:val="21"/>
              </w:rPr>
            </w:pPr>
          </w:p>
          <w:p w14:paraId="4AC7B8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4B33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D8E0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AE7B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8BE6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8C65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92C0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B6FD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6269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CAD6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C43F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5FC9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758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1E1E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170F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B8EA5D">
      <w:pPr>
        <w:pStyle w:val="2"/>
      </w:pPr>
    </w:p>
    <w:p w14:paraId="7DE51035">
      <w:pPr>
        <w:pStyle w:val="2"/>
      </w:pPr>
    </w:p>
    <w:p w14:paraId="1F44FCC6">
      <w:pPr>
        <w:pStyle w:val="2"/>
      </w:pPr>
    </w:p>
    <w:p w14:paraId="25A77C54">
      <w:pPr>
        <w:pStyle w:val="2"/>
      </w:pPr>
    </w:p>
    <w:p w14:paraId="4310A419">
      <w:pPr>
        <w:pStyle w:val="2"/>
      </w:pPr>
    </w:p>
    <w:p w14:paraId="236E37B5">
      <w:pPr>
        <w:pStyle w:val="2"/>
      </w:pPr>
    </w:p>
    <w:p w14:paraId="3D0A139F">
      <w:pPr>
        <w:pStyle w:val="2"/>
      </w:pPr>
    </w:p>
    <w:p w14:paraId="1171FF92">
      <w:pPr>
        <w:pStyle w:val="2"/>
      </w:pPr>
    </w:p>
    <w:p w14:paraId="0F31D2C6">
      <w:pPr>
        <w:pStyle w:val="2"/>
      </w:pPr>
    </w:p>
    <w:p w14:paraId="6B82F328">
      <w:pPr>
        <w:pStyle w:val="2"/>
      </w:pPr>
    </w:p>
    <w:p w14:paraId="28278F8B">
      <w:pPr>
        <w:pStyle w:val="2"/>
      </w:pPr>
    </w:p>
    <w:p w14:paraId="2FCB5874">
      <w:pPr>
        <w:pStyle w:val="2"/>
      </w:pPr>
    </w:p>
    <w:p w14:paraId="6F71B637">
      <w:pPr>
        <w:pStyle w:val="2"/>
      </w:pPr>
    </w:p>
    <w:p w14:paraId="7F135CDF">
      <w:pPr>
        <w:pStyle w:val="2"/>
      </w:pPr>
    </w:p>
    <w:p w14:paraId="69D622B3">
      <w:pPr>
        <w:pStyle w:val="2"/>
      </w:pPr>
    </w:p>
    <w:p w14:paraId="52207E9F">
      <w:pPr>
        <w:pStyle w:val="2"/>
      </w:pPr>
    </w:p>
    <w:p w14:paraId="22CBE9A6">
      <w:pPr>
        <w:pStyle w:val="2"/>
      </w:pPr>
    </w:p>
    <w:p w14:paraId="3DDB5B69">
      <w:pPr>
        <w:pStyle w:val="2"/>
      </w:pPr>
    </w:p>
    <w:p w14:paraId="1AF9AE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B376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111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8E6F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1E96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D916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199B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A67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C0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A1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9A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1D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91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3B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E4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96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F2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50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76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F0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9E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B8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3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CB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D6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B1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E0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BD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CA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35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7B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E0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17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2B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57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DE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11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4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A5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2B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17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74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C6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0C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A8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B4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BD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34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44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6D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A4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15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3E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6C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80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1B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8B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8E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D3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F7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44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26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8F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2B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96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94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81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31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64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B8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B6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5C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BA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D2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D4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C7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39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F5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4B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1B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42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AF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9D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BA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09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03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28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6B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75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6D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CA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03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6F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D76E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37AB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891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D84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997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EEFF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21E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C68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2427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6972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6553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69D1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B3CE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BCC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47AD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5CC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7BC4F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3A03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701C6B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1386</Words>
  <Characters>1954</Characters>
  <Lines>9</Lines>
  <Paragraphs>2</Paragraphs>
  <TotalTime>0</TotalTime>
  <ScaleCrop>false</ScaleCrop>
  <LinksUpToDate>false</LinksUpToDate>
  <CharactersWithSpaces>1998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2025-08-06T02:44:32Z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