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西尼尔（南京）过程控制有限公司</w:t>
            </w:r>
            <w:bookmarkEnd w:id="1"/>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hint="eastAsia"/>
                <w:b/>
                <w:szCs w:val="21"/>
              </w:rPr>
            </w:pPr>
            <w:r>
              <w:rPr>
                <w:rFonts w:ascii="宋体" w:hAnsi="宋体" w:hint="eastAsia"/>
                <w:b/>
                <w:bCs/>
                <w:szCs w:val="21"/>
              </w:rPr>
              <w:t>审核依据：</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6"/>
            <w:tcBorders>
              <w:top w:val="single" w:sz="12" w:space="0" w:color="auto"/>
              <w:bottom w:val="single" w:sz="8" w:space="0" w:color="auto"/>
            </w:tcBorders>
          </w:tcPr>
          <w:p w:rsidR="00C32918" w:rsidP="009B651C">
            <w:pPr>
              <w:spacing w:before="94" w:beforeLines="30"/>
              <w:rPr>
                <w:rFonts w:ascii="宋体" w:hAnsi="宋体"/>
                <w:szCs w:val="21"/>
              </w:rPr>
            </w:pPr>
            <w:r>
              <w:rPr>
                <w:rFonts w:ascii="宋体" w:hAnsi="宋体" w:hint="eastAsia"/>
                <w:szCs w:val="21"/>
              </w:rPr>
              <w:t>不符合事实：</w:t>
            </w:r>
          </w:p>
          <w:p w:rsidR="00C32918" w:rsidRPr="001F3A84" w:rsidP="009B651C">
            <w:pPr>
              <w:spacing w:before="94" w:beforeLines="30" w:line="360" w:lineRule="auto"/>
              <w:rPr>
                <w:rFonts w:ascii="宋体" w:hAnsi="宋体"/>
                <w:bCs/>
                <w:szCs w:val="21"/>
              </w:rPr>
            </w:pPr>
          </w:p>
          <w:p w:rsidR="001F3A84" w:rsidRPr="001F3A84" w:rsidP="001F3A84">
            <w:pPr>
              <w:pStyle w:val="a"/>
              <w:spacing w:line="360" w:lineRule="auto"/>
            </w:pPr>
          </w:p>
          <w:p w:rsidR="00C32918" w:rsidP="009B651C">
            <w:pPr>
              <w:spacing w:before="94" w:beforeLines="30"/>
              <w:rPr>
                <w:rFonts w:ascii="宋体" w:hAnsi="宋体"/>
                <w:szCs w:val="21"/>
              </w:rPr>
            </w:pPr>
            <w:r>
              <w:rPr>
                <w:rFonts w:ascii="宋体" w:hAnsi="宋体" w:hint="eastAsia"/>
                <w:szCs w:val="21"/>
              </w:rPr>
              <w:t>不符合依据及条款（详述内容）：</w:t>
            </w:r>
          </w:p>
          <w:p w:rsidR="00C93138" w:rsidP="009B651C">
            <w:pPr>
              <w:spacing w:before="94" w:beforeLines="30"/>
              <w:rPr>
                <w:rFonts w:ascii="宋体" w:hAnsi="宋体"/>
                <w:szCs w:val="21"/>
              </w:rPr>
            </w:pPr>
          </w:p>
          <w:p w:rsidR="002F6C9D" w:rsidP="009B651C">
            <w:pPr>
              <w:spacing w:before="94" w:beforeLines="30"/>
              <w:rPr>
                <w:rFonts w:ascii="宋体" w:hAnsi="宋体"/>
                <w:szCs w:val="21"/>
              </w:rPr>
            </w:pPr>
          </w:p>
          <w:p w:rsidR="00C32918" w:rsidP="009B651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6"/>
            <w:tcBorders>
              <w:bottom w:val="single" w:sz="4" w:space="0" w:color="auto"/>
            </w:tcBorders>
          </w:tcPr>
          <w:p w:rsidR="00C32918" w:rsidP="009B651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审核员</w:t>
            </w:r>
          </w:p>
          <w:p w:rsidR="00C32918" w:rsidP="009B651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审核组长</w:t>
            </w:r>
          </w:p>
          <w:p w:rsidR="00C32918" w:rsidP="009B651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受审核方代表</w:t>
            </w:r>
          </w:p>
          <w:p w:rsidR="00C32918" w:rsidP="009B651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9B651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A30DF">
              <w:rPr>
                <w:b/>
                <w:bCs/>
                <w:sz w:val="24"/>
                <w:szCs w:val="24"/>
              </w:rPr>
              <w:fldChar w:fldCharType="begin"/>
            </w:r>
            <w:r>
              <w:rPr>
                <w:b/>
                <w:bCs/>
              </w:rPr>
              <w:instrText>PAGE</w:instrText>
            </w:r>
            <w:r w:rsidR="004A30DF">
              <w:rPr>
                <w:b/>
                <w:bCs/>
                <w:sz w:val="24"/>
                <w:szCs w:val="24"/>
              </w:rPr>
              <w:fldChar w:fldCharType="separate"/>
            </w:r>
            <w:r w:rsidR="009B651C">
              <w:rPr>
                <w:b/>
                <w:bCs/>
                <w:noProof/>
              </w:rPr>
              <w:t>2</w:t>
            </w:r>
            <w:r w:rsidR="004A30DF">
              <w:rPr>
                <w:b/>
                <w:bCs/>
                <w:sz w:val="24"/>
                <w:szCs w:val="24"/>
              </w:rPr>
              <w:fldChar w:fldCharType="end"/>
            </w:r>
            <w:r>
              <w:rPr>
                <w:rFonts w:hint="eastAsia"/>
                <w:lang w:val="zh-CN"/>
              </w:rPr>
              <w:t>页共</w:t>
            </w:r>
            <w:r w:rsidR="004A30DF">
              <w:rPr>
                <w:b/>
                <w:bCs/>
                <w:sz w:val="24"/>
                <w:szCs w:val="24"/>
              </w:rPr>
              <w:fldChar w:fldCharType="begin"/>
            </w:r>
            <w:r>
              <w:rPr>
                <w:b/>
                <w:bCs/>
              </w:rPr>
              <w:instrText>NUMPAGES</w:instrText>
            </w:r>
            <w:r w:rsidR="004A30DF">
              <w:rPr>
                <w:b/>
                <w:bCs/>
                <w:sz w:val="24"/>
                <w:szCs w:val="24"/>
              </w:rPr>
              <w:fldChar w:fldCharType="separate"/>
            </w:r>
            <w:r w:rsidR="009B651C">
              <w:rPr>
                <w:b/>
                <w:bCs/>
                <w:noProof/>
              </w:rPr>
              <w:t>3</w:t>
            </w:r>
            <w:r w:rsidR="004A30DF">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2019-05-13T03:02:00Z</cp:lastPrinted>
  <dcterms:created xsi:type="dcterms:W3CDTF">2015-06-17T14:39:00Z</dcterms:created>
  <dcterms:modified xsi:type="dcterms:W3CDTF">2025-04-01T02:51:00Z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