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20467-2025-QEO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江苏宏巨环保科技有限公司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91320282MA1NAQFE53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江苏宏巨环保科技有限公司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宜兴市高塍镇高塍村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江苏省宜兴市高塍镇国际环保城23幢，24-26</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Q:螺杆鼓风机、悬浮类鼓风机的销售</w:t>
            </w:r>
          </w:p>
          <w:p>
            <w:pPr>
              <w:snapToGrid w:val="0"/>
              <w:spacing w:line="0" w:lineRule="atLeast"/>
              <w:jc w:val="left"/>
              <w:rPr>
                <w:rFonts w:hint="eastAsia"/>
                <w:sz w:val="21"/>
                <w:szCs w:val="21"/>
                <w:lang w:val="en-GB"/>
              </w:rPr>
            </w:pPr>
            <w:r>
              <w:rPr>
                <w:rFonts w:hint="eastAsia"/>
                <w:sz w:val="21"/>
                <w:szCs w:val="21"/>
                <w:lang w:val="en-GB"/>
              </w:rPr>
              <w:t>E:螺杆鼓风机、悬浮类鼓风机的销售所涉及场所的相关环境管理活动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O:螺杆鼓风机、悬浮类鼓风机的销售所涉及场所的相关职业健康安全管理活动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江苏宏巨环保科技有限公司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宜兴市高塍镇高塍村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江苏省宜兴市高塍镇国际环保城23幢，24-26</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Q:螺杆鼓风机、悬浮类鼓风机的销售</w:t>
            </w:r>
          </w:p>
          <w:p>
            <w:pPr>
              <w:snapToGrid w:val="0"/>
              <w:spacing w:line="0" w:lineRule="atLeast"/>
              <w:jc w:val="left"/>
              <w:rPr>
                <w:rFonts w:hint="eastAsia"/>
                <w:sz w:val="21"/>
                <w:szCs w:val="21"/>
                <w:lang w:val="en-GB"/>
              </w:rPr>
            </w:pPr>
            <w:r>
              <w:rPr>
                <w:rFonts w:hint="eastAsia"/>
                <w:sz w:val="21"/>
                <w:szCs w:val="21"/>
                <w:lang w:val="en-GB"/>
              </w:rPr>
              <w:t>E:螺杆鼓风机、悬浮类鼓风机的销售所涉及场所的相关环境管理活动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O:螺杆鼓风机、悬浮类鼓风机的销售所涉及场所的相关职业健康安全管理活动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478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