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 xml:space="preserve">30441-2023-EO </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2349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河北源丰管道制造有限公司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姜海军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姜海军、王洪军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802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姜海军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2023-N1OHSMS-4073544</w:t>
            </w:r>
          </w:p>
        </w:tc>
        <w:tc>
          <w:tcPr>
            <w:tcW w:w="3145" w:type="dxa"/>
            <w:vAlign w:val="center"/>
          </w:tcPr>
          <w:p w:rsidR="001F0A49">
            <w:pPr>
              <w:spacing w:line="360" w:lineRule="auto"/>
              <w:jc w:val="center"/>
            </w:pPr>
            <w:bookmarkStart w:id="4" w:name="_GoBack"/>
            <w:bookmarkEnd w:id="4"/>
            <w:r>
              <w:t>17.02.00,18.05.01,29.11.04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姜海军</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2025-N1QMS-5073544</w:t>
            </w:r>
          </w:p>
        </w:tc>
        <w:tc>
          <w:tcPr>
            <w:tcW w:w="3145" w:type="dxa"/>
            <w:vAlign w:val="center"/>
          </w:tcPr>
          <w:p w:rsidR="001F0A49">
            <w:pPr>
              <w:spacing w:line="360" w:lineRule="auto"/>
              <w:jc w:val="center"/>
            </w:pPr>
            <w:r>
              <w:t>17.02.00,18.05.01,29.11.04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2022-N1EMS-4073544</w:t>
            </w:r>
          </w:p>
        </w:tc>
        <w:tc>
          <w:tcPr>
            <w:tcW w:w="3145" w:type="dxa"/>
            <w:vAlign w:val="center"/>
          </w:tcPr>
          <w:p>
            <w:pPr>
              <w:jc w:val="center"/>
            </w:pPr>
            <w:r>
              <w:t>17.02.00,18.05.01,29.11.04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2025-N1OHSMS-1422107</w:t>
            </w:r>
          </w:p>
        </w:tc>
        <w:tc>
          <w:tcPr>
            <w:tcW w:w="3145" w:type="dxa"/>
            <w:vAlign w:val="center"/>
          </w:tcPr>
          <w:p>
            <w:pPr>
              <w:jc w:val="center"/>
            </w:pPr>
            <w:r>
              <w:t>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2025-N1QMS-1422107</w:t>
            </w:r>
          </w:p>
        </w:tc>
        <w:tc>
          <w:tcPr>
            <w:tcW w:w="3145" w:type="dxa"/>
            <w:vAlign w:val="center"/>
          </w:tcPr>
          <w:p>
            <w:pPr>
              <w:jc w:val="center"/>
            </w:pPr>
            <w:r>
              <w:t>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2025-N1EMS-1422107</w:t>
            </w:r>
          </w:p>
        </w:tc>
        <w:tc>
          <w:tcPr>
            <w:tcW w:w="3145" w:type="dxa"/>
            <w:vAlign w:val="center"/>
          </w:tcPr>
          <w:p>
            <w:pPr>
              <w:jc w:val="center"/>
            </w:pPr>
            <w:r>
              <w:t>29.11.04</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2025年07月09日上午至2025年07月10日上午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Q:法兰、管件(制造许可证范围内)的生产，冶金用机械设备配件的设计开发和生产，管件、管道的销售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E:法兰、管件(制造许可证范围内)的生产，冶金用机械设备配件的设计开发和生产，管件、管道的销售所涉及场所的相关环境管理活动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O:法兰、管件(制造许可证范围内)的生产，冶金用机械设备配件的设计开发和生产，管件、管道的销售所涉及场所的相关职业健康安全管理活动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盐山县沧盐路东</w:t>
      </w:r>
    </w:p>
    <w:p w:rsidR="001F0A49">
      <w:pPr>
        <w:spacing w:line="360" w:lineRule="auto"/>
        <w:ind w:firstLine="420" w:firstLineChars="200"/>
      </w:pPr>
      <w:r>
        <w:rPr>
          <w:rFonts w:hint="eastAsia"/>
        </w:rPr>
        <w:t>办公地址：</w:t>
      </w:r>
      <w:r>
        <w:rPr>
          <w:rFonts w:hint="eastAsia"/>
        </w:rPr>
        <w:t>盐山县沧盐路东</w:t>
      </w:r>
    </w:p>
    <w:p w:rsidR="001F0A49">
      <w:pPr>
        <w:spacing w:line="360" w:lineRule="auto"/>
        <w:ind w:firstLine="420" w:firstLineChars="200"/>
      </w:pPr>
      <w:r>
        <w:rPr>
          <w:rFonts w:hint="eastAsia"/>
        </w:rPr>
        <w:t>经营地址：</w:t>
      </w:r>
      <w:bookmarkStart w:id="13" w:name="生产地址"/>
      <w:bookmarkEnd w:id="13"/>
      <w:r>
        <w:rPr>
          <w:rFonts w:hint="eastAsia"/>
        </w:rPr>
        <w:t>盐山县沧盐路东</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河北源丰管道制造有限公司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姜海军、王洪军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9042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