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44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市重点产业人力资源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