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青岛金楷文化传媒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治鑫</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卓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