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威海峻铭动力科技有限公司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2025年04月11日 上午至2025年04月12日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魏雪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