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10371-2025-HSSE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德阳得瑞宝新材料有限公司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胡帅，余家龙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ISC-93566</w:t>
            </w:r>
          </w:p>
        </w:tc>
        <w:tc>
          <w:tcPr>
            <w:tcW w:w="3145" w:type="dxa"/>
            <w:vAlign w:val="center"/>
          </w:tcPr>
          <w:p w:rsidR="00A824E9">
            <w:pPr>
              <w:spacing w:line="360" w:lineRule="exact"/>
              <w:jc w:val="center"/>
              <w:rPr>
                <w:b/>
                <w:szCs w:val="21"/>
              </w:rPr>
            </w:pPr>
            <w:r>
              <w:rPr>
                <w:b/>
                <w:szCs w:val="21"/>
              </w:rPr>
              <w:t>17B,18A,29A</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胡帅</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ISC-341707</w:t>
            </w:r>
          </w:p>
        </w:tc>
        <w:tc>
          <w:tcPr>
            <w:tcW w:w="3145" w:type="dxa"/>
            <w:vAlign w:val="center"/>
          </w:tcPr>
          <w:p w:rsidR="00A824E9">
            <w:pPr>
              <w:spacing w:line="360" w:lineRule="exact"/>
              <w:jc w:val="center"/>
              <w:rPr>
                <w:b/>
                <w:szCs w:val="21"/>
              </w:rPr>
            </w:pPr>
            <w:r>
              <w:rPr>
                <w:b/>
                <w:szCs w:val="21"/>
              </w:rPr>
              <w:t>29A</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ISC-262293-HSE</w:t>
            </w:r>
          </w:p>
        </w:tc>
        <w:tc>
          <w:tcPr>
            <w:tcW w:w="3145" w:type="dxa"/>
            <w:vAlign w:val="center"/>
          </w:tcPr>
          <w:p w:rsidR="00A824E9">
            <w:pPr>
              <w:spacing w:line="360" w:lineRule="exact"/>
              <w:jc w:val="center"/>
              <w:rPr>
                <w:b/>
                <w:szCs w:val="21"/>
              </w:rPr>
            </w:pPr>
            <w:r>
              <w:rPr>
                <w:b/>
                <w:szCs w:val="21"/>
              </w:rPr>
              <w:t>29A</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HSE健康安全环境管理体系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中国石油化工集团有限公司HSE管理体系手册（2021年6月）</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2025年04月11日 上午至2025年04月11日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四川省德阳市旌阳区阿里山街北段19号2栋</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四川省德阳市旌阳区长白山路北段15号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