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盘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30:00上午至2025-04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