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 xml:space="preserve">30362-2023-EnMS </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651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河北金洁卫生科技有限公司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李丽英</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李丽英、陈文阁、赵艳敏</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851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李丽英</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2023-N1EnMS-4021820</w:t>
            </w:r>
          </w:p>
        </w:tc>
        <w:tc>
          <w:tcPr>
            <w:tcW w:w="3145" w:type="dxa"/>
            <w:vAlign w:val="center"/>
          </w:tcPr>
          <w:p w14:paraId="20FFAAA0">
            <w:pPr>
              <w:spacing w:line="360" w:lineRule="auto"/>
              <w:jc w:val="center"/>
            </w:pPr>
            <w:bookmarkStart w:id="4" w:name="_GoBack"/>
            <w:bookmarkEnd w:id="4"/>
            <w:r>
              <w:t>2.5</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陈文阁</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2024-N1EnMS-1034532</w:t>
            </w:r>
          </w:p>
        </w:tc>
        <w:tc>
          <w:tcPr>
            <w:tcW w:w="3145" w:type="dxa"/>
            <w:vAlign w:val="center"/>
          </w:tcPr>
          <w:p w14:paraId="05A8C599">
            <w:pPr>
              <w:spacing w:line="360" w:lineRule="auto"/>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2023-N1EnMS-1299359</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2025年05月22日上午至2025年05月22日下午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EnMS:成人尿裤、尿垫、隔尿垫、卫生湿巾的设计生产相关的能源管理活动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河北省沧州市渤海新区中捷产业园区高新区火炬大道12号</w:t>
      </w:r>
    </w:p>
    <w:p w14:paraId="1FCA9815">
      <w:pPr>
        <w:spacing w:line="360" w:lineRule="auto"/>
        <w:ind w:firstLine="420" w:firstLineChars="200"/>
      </w:pPr>
      <w:r>
        <w:rPr>
          <w:rFonts w:hint="eastAsia"/>
        </w:rPr>
        <w:t>办公地址：</w:t>
      </w:r>
      <w:r>
        <w:rPr>
          <w:rFonts w:hint="eastAsia"/>
        </w:rPr>
        <w:t>河北省沧州市渤海新区中捷产业园区高新区火炬大道12号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河北省沧州市渤海新区中捷产业园区高新区火炬大道12号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河北金洁卫生科技有限公司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李丽英、陈文阁、赵艳敏</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183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