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363"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801"/>
        <w:gridCol w:w="1159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ascii="宋体" w:hAnsi="宋体"/>
                <w:b w:val="0"/>
                <w:bCs w:val="0"/>
                <w:color w:val="000000" w:themeColor="text1"/>
                <w:lang w:val="en-US" w:eastAsia="zh-CN"/>
              </w:rPr>
              <w:t>管理层</w:t>
            </w:r>
          </w:p>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主管领导/陪同人员：</w:t>
            </w:r>
            <w:r>
              <w:rPr>
                <w:rFonts w:hint="eastAsia"/>
                <w:b w:val="0"/>
                <w:bCs w:val="0"/>
                <w:color w:val="000000" w:themeColor="text1"/>
                <w:sz w:val="24"/>
                <w:szCs w:val="24"/>
                <w:lang w:val="en-US" w:eastAsia="zh-CN"/>
              </w:rPr>
              <w:t>总经理：</w:t>
            </w:r>
            <w:r>
              <w:rPr>
                <w:rFonts w:hint="eastAsia"/>
                <w:b w:val="0"/>
                <w:bCs w:val="0"/>
                <w:color w:val="000000" w:themeColor="text1"/>
                <w:kern w:val="0"/>
                <w:sz w:val="22"/>
                <w:lang w:eastAsia="zh-CN"/>
              </w:rPr>
              <w:t>卢永芝</w:t>
            </w:r>
            <w:r>
              <w:rPr>
                <w:rFonts w:hint="eastAsia"/>
                <w:b w:val="0"/>
                <w:bCs w:val="0"/>
                <w:color w:val="000000" w:themeColor="text1"/>
                <w:lang w:val="en-US" w:eastAsia="zh-CN"/>
              </w:rPr>
              <w:t xml:space="preserve">     管代：</w:t>
            </w:r>
            <w:r>
              <w:rPr>
                <w:rFonts w:hint="eastAsia"/>
                <w:b w:val="0"/>
                <w:bCs w:val="0"/>
                <w:color w:val="000000" w:themeColor="text1"/>
                <w:kern w:val="0"/>
                <w:sz w:val="22"/>
              </w:rPr>
              <w:t>郭树年</w:t>
            </w:r>
            <w:r>
              <w:rPr>
                <w:rFonts w:hint="eastAsia"/>
                <w:b w:val="0"/>
                <w:bCs w:val="0"/>
                <w:color w:val="000000" w:themeColor="text1"/>
                <w:lang w:val="en-US" w:eastAsia="zh-CN"/>
              </w:rPr>
              <w:t xml:space="preserve">  陪同：</w:t>
            </w:r>
            <w:r>
              <w:rPr>
                <w:rFonts w:hint="eastAsia"/>
                <w:b w:val="0"/>
                <w:bCs w:val="0"/>
                <w:color w:val="000000" w:themeColor="text1"/>
                <w:kern w:val="0"/>
                <w:sz w:val="22"/>
              </w:rPr>
              <w:t>张英飒</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2020.7.25</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 xml:space="preserve">ES </w:t>
            </w:r>
            <w:r>
              <w:rPr>
                <w:rFonts w:hint="eastAsia"/>
                <w:b w:val="0"/>
                <w:bCs w:val="0"/>
                <w:color w:val="000000" w:themeColor="text1"/>
                <w:sz w:val="21"/>
                <w:szCs w:val="21"/>
              </w:rPr>
              <w:t>4.1/4.3/4.4/5.2/6.2/</w:t>
            </w:r>
            <w:r>
              <w:rPr>
                <w:rFonts w:hint="eastAsia"/>
                <w:b w:val="0"/>
                <w:bCs w:val="0"/>
                <w:color w:val="000000" w:themeColor="text1"/>
                <w:sz w:val="21"/>
                <w:szCs w:val="21"/>
                <w:lang w:val="en-US" w:eastAsia="zh-CN"/>
              </w:rPr>
              <w:t>7.1</w:t>
            </w:r>
            <w:r>
              <w:rPr>
                <w:rFonts w:hint="eastAsia"/>
                <w:b w:val="0"/>
                <w:bCs w:val="0"/>
                <w:color w:val="000000" w:themeColor="text1"/>
                <w:sz w:val="21"/>
                <w:szCs w:val="21"/>
              </w:rPr>
              <w:t>/9.3</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公司概况</w:t>
            </w:r>
            <w:r>
              <w:rPr>
                <w:rFonts w:hint="eastAsia"/>
                <w:b w:val="0"/>
                <w:bCs w:val="0"/>
                <w:color w:val="000000" w:themeColor="text1"/>
                <w:lang w:eastAsia="zh-CN"/>
              </w:rPr>
              <w:t>、</w:t>
            </w:r>
            <w:r>
              <w:rPr>
                <w:rFonts w:hint="eastAsia"/>
                <w:b w:val="0"/>
                <w:bCs w:val="0"/>
                <w:color w:val="000000" w:themeColor="text1"/>
              </w:rPr>
              <w:t>组织机构、体系策划实施情况</w:t>
            </w:r>
          </w:p>
          <w:p>
            <w:pPr>
              <w:rPr>
                <w:rFonts w:hint="eastAsia"/>
                <w:b w:val="0"/>
                <w:bCs w:val="0"/>
                <w:color w:val="000000" w:themeColor="text1"/>
              </w:rPr>
            </w:pPr>
            <w:r>
              <w:rPr>
                <w:rFonts w:hint="eastAsia"/>
                <w:b w:val="0"/>
                <w:bCs w:val="0"/>
                <w:color w:val="000000" w:themeColor="text1"/>
              </w:rPr>
              <w:t>认证范围确认</w:t>
            </w:r>
          </w:p>
          <w:p>
            <w:pPr>
              <w:rPr>
                <w:b w:val="0"/>
                <w:bCs w:val="0"/>
                <w:color w:val="000000" w:themeColor="text1"/>
              </w:rPr>
            </w:pPr>
            <w:r>
              <w:rPr>
                <w:rFonts w:hint="eastAsia"/>
                <w:b w:val="0"/>
                <w:bCs w:val="0"/>
                <w:color w:val="000000" w:themeColor="text1"/>
                <w:lang w:eastAsia="zh-CN"/>
              </w:rPr>
              <w:t>适用条款</w:t>
            </w:r>
            <w:r>
              <w:rPr>
                <w:rFonts w:hint="eastAsia"/>
                <w:b w:val="0"/>
                <w:bCs w:val="0"/>
                <w:color w:val="000000" w:themeColor="text1"/>
              </w:rPr>
              <w:t>确认</w:t>
            </w:r>
          </w:p>
          <w:p>
            <w:pPr>
              <w:pStyle w:val="8"/>
              <w:rPr>
                <w:rFonts w:ascii="宋体" w:hAnsi="宋体" w:cs="宋体"/>
                <w:b w:val="0"/>
                <w:bCs w:val="0"/>
                <w:color w:val="000000" w:themeColor="text1"/>
                <w:szCs w:val="21"/>
              </w:rPr>
            </w:pPr>
            <w:r>
              <w:rPr>
                <w:rFonts w:hint="eastAsia"/>
                <w:b w:val="0"/>
                <w:bCs w:val="0"/>
                <w:color w:val="000000" w:themeColor="text1"/>
              </w:rPr>
              <w:t>外包过程</w:t>
            </w:r>
          </w:p>
          <w:p>
            <w:pPr>
              <w:rPr>
                <w:b w:val="0"/>
                <w:bCs w:val="0"/>
                <w:color w:val="000000" w:themeColor="text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4.1</w:t>
            </w:r>
          </w:p>
          <w:p>
            <w:pPr>
              <w:rPr>
                <w:rFonts w:hint="eastAsia"/>
                <w:b w:val="0"/>
                <w:bCs w:val="0"/>
                <w:color w:val="000000" w:themeColor="text1"/>
                <w:lang w:val="en-US" w:eastAsia="zh-CN"/>
              </w:rPr>
            </w:pPr>
            <w:r>
              <w:rPr>
                <w:rFonts w:hint="eastAsia"/>
                <w:b w:val="0"/>
                <w:bCs w:val="0"/>
                <w:color w:val="000000" w:themeColor="text1"/>
                <w:lang w:val="en-US" w:eastAsia="zh-CN"/>
              </w:rPr>
              <w:t>4.3</w:t>
            </w:r>
          </w:p>
          <w:p>
            <w:pPr>
              <w:rPr>
                <w:b w:val="0"/>
                <w:bCs w:val="0"/>
                <w:color w:val="000000" w:themeColor="text1"/>
              </w:rPr>
            </w:pPr>
            <w:r>
              <w:rPr>
                <w:rFonts w:hint="eastAsia"/>
                <w:b w:val="0"/>
                <w:bCs w:val="0"/>
                <w:color w:val="000000" w:themeColor="text1"/>
              </w:rPr>
              <w:t>4.</w:t>
            </w:r>
            <w:r>
              <w:rPr>
                <w:rFonts w:hint="eastAsia"/>
                <w:b w:val="0"/>
                <w:bCs w:val="0"/>
                <w:color w:val="000000" w:themeColor="text1"/>
                <w:lang w:val="en-US" w:eastAsia="zh-CN"/>
              </w:rPr>
              <w:t>4</w:t>
            </w:r>
          </w:p>
          <w:p>
            <w:pPr>
              <w:rPr>
                <w:b w:val="0"/>
                <w:bCs w:val="0"/>
                <w:color w:val="000000" w:themeColor="text1"/>
              </w:rPr>
            </w:pPr>
            <w:r>
              <w:rPr>
                <w:rFonts w:hint="eastAsia"/>
                <w:b w:val="0"/>
                <w:bCs w:val="0"/>
                <w:color w:val="000000" w:themeColor="text1"/>
                <w:lang w:val="en-US" w:eastAsia="zh-CN"/>
              </w:rPr>
              <w:t>7</w:t>
            </w:r>
            <w:r>
              <w:rPr>
                <w:rFonts w:hint="eastAsia"/>
                <w:b w:val="0"/>
                <w:bCs w:val="0"/>
                <w:color w:val="000000" w:themeColor="text1"/>
              </w:rPr>
              <w:t>.1</w:t>
            </w:r>
          </w:p>
        </w:tc>
        <w:tc>
          <w:tcPr>
            <w:tcW w:w="11599" w:type="dxa"/>
          </w:tcPr>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color w:val="000000" w:themeColor="text1"/>
                <w:szCs w:val="22"/>
              </w:rPr>
              <w:t>营业执照：</w:t>
            </w:r>
            <w:r>
              <w:rPr>
                <w:rFonts w:hint="eastAsia"/>
                <w:color w:val="000000" w:themeColor="text1"/>
              </w:rPr>
              <w:t xml:space="preserve">北京捷睿罗科技有限公司 </w:t>
            </w:r>
            <w:r>
              <w:rPr>
                <w:rFonts w:hint="eastAsia" w:ascii="Times New Roman" w:hAnsi="Times New Roman" w:eastAsia="宋体" w:cs="Times New Roman"/>
                <w:bCs/>
                <w:color w:val="000000" w:themeColor="text1"/>
                <w:spacing w:val="10"/>
                <w:kern w:val="2"/>
                <w:sz w:val="21"/>
                <w:szCs w:val="22"/>
                <w:lang w:val="en-US" w:eastAsia="zh-CN" w:bidi="ar-SA"/>
              </w:rPr>
              <w:t>， 注册资金：1000万元， 注册地址：</w:t>
            </w:r>
            <w:bookmarkStart w:id="0" w:name="注册地址"/>
            <w:r>
              <w:rPr>
                <w:rFonts w:hint="eastAsia" w:ascii="Times New Roman" w:hAnsi="Times New Roman" w:eastAsia="宋体" w:cs="Times New Roman"/>
                <w:bCs/>
                <w:color w:val="000000" w:themeColor="text1"/>
                <w:spacing w:val="10"/>
                <w:kern w:val="2"/>
                <w:sz w:val="21"/>
                <w:szCs w:val="22"/>
                <w:lang w:val="en-US" w:eastAsia="zh-CN" w:bidi="ar-SA"/>
              </w:rPr>
              <w:t>北京市北京经济技术开发区经海二路29号院5号楼1层108-110</w:t>
            </w:r>
            <w:bookmarkEnd w:id="0"/>
            <w:r>
              <w:rPr>
                <w:rFonts w:hint="eastAsia" w:ascii="Times New Roman" w:hAnsi="Times New Roman" w:eastAsia="宋体" w:cs="Times New Roman"/>
                <w:bCs/>
                <w:color w:val="000000" w:themeColor="text1"/>
                <w:spacing w:val="10"/>
                <w:kern w:val="2"/>
                <w:sz w:val="21"/>
                <w:szCs w:val="22"/>
                <w:lang w:val="en-US" w:eastAsia="zh-CN" w:bidi="ar-SA"/>
              </w:rPr>
              <w:t>，</w:t>
            </w:r>
            <w:r>
              <w:rPr>
                <w:rFonts w:hint="eastAsia" w:ascii="Times New Roman" w:hAnsi="Times New Roman" w:eastAsia="宋体" w:cs="Times New Roman"/>
                <w:bCs/>
                <w:color w:val="000000" w:themeColor="text1"/>
                <w:spacing w:val="10"/>
                <w:kern w:val="2"/>
                <w:sz w:val="21"/>
                <w:szCs w:val="22"/>
                <w:lang w:val="de-DE" w:eastAsia="zh-CN" w:bidi="ar-SA"/>
              </w:rPr>
              <w:t>生产经营地址</w:t>
            </w:r>
            <w:r>
              <w:rPr>
                <w:rFonts w:hint="eastAsia" w:ascii="Times New Roman" w:hAnsi="Times New Roman" w:eastAsia="宋体" w:cs="Times New Roman"/>
                <w:bCs/>
                <w:color w:val="000000" w:themeColor="text1"/>
                <w:spacing w:val="10"/>
                <w:kern w:val="2"/>
                <w:sz w:val="21"/>
                <w:szCs w:val="22"/>
                <w:lang w:val="en-US" w:eastAsia="zh-CN" w:bidi="ar-SA"/>
              </w:rPr>
              <w:t>：北京市北京经济技术开发区经海二路29号院5号楼1层108-110，统一社会信用代码：911101083396866116；  经营期限：2015-04-13 至 2035-04-12。</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ascii="Times New Roman" w:hAnsi="Times New Roman" w:eastAsia="宋体" w:cs="Times New Roman"/>
                <w:bCs/>
                <w:color w:val="000000" w:themeColor="text1"/>
                <w:spacing w:val="10"/>
                <w:kern w:val="2"/>
                <w:sz w:val="21"/>
                <w:szCs w:val="22"/>
                <w:lang w:val="en-US" w:eastAsia="zh-CN" w:bidi="ar-SA"/>
              </w:rPr>
              <w:t>经营范围：技术开发、技术转让、技术咨询、技术服务、技术推广；经济贸易咨询；销售机械设备、电子产品、五金交电、计算机、软件及辅助设备、通讯设备、自行开发后的产品；货物进出口、技术进出口、代理进出口；设备安装、维修；电子元器件与机电组件设备制造。（市场主体依法自主选择经营项目，开展经营活动；依法须经批准的项目，经相关部门批准后依批准的内容开展经营活动；不得从事国家和本市产业政策禁止和限制类项目的经营活动。</w:t>
            </w:r>
            <w:r>
              <w:rPr>
                <w:rFonts w:ascii="微软雅黑" w:hAnsi="微软雅黑" w:eastAsia="微软雅黑" w:cs="微软雅黑"/>
                <w:i w:val="0"/>
                <w:caps w:val="0"/>
                <w:color w:val="000000" w:themeColor="text1"/>
                <w:spacing w:val="0"/>
                <w:sz w:val="14"/>
                <w:szCs w:val="14"/>
                <w:shd w:val="clear" w:fill="FFFFFF"/>
              </w:rPr>
              <w:t>）</w:t>
            </w:r>
            <w:r>
              <w:rPr>
                <w:rFonts w:hint="eastAsia" w:ascii="Times New Roman" w:hAnsi="Times New Roman" w:eastAsia="宋体" w:cs="Times New Roman"/>
                <w:bCs/>
                <w:color w:val="000000" w:themeColor="text1"/>
                <w:spacing w:val="10"/>
                <w:kern w:val="2"/>
                <w:sz w:val="21"/>
                <w:szCs w:val="22"/>
                <w:lang w:val="en-US" w:eastAsia="zh-CN" w:bidi="ar-SA"/>
              </w:rPr>
              <w:t>等</w:t>
            </w:r>
            <w:r>
              <w:rPr>
                <w:rFonts w:hint="eastAsia" w:cs="Times New Roman"/>
                <w:bCs/>
                <w:color w:val="000000" w:themeColor="text1"/>
                <w:spacing w:val="10"/>
                <w:kern w:val="2"/>
                <w:sz w:val="21"/>
                <w:szCs w:val="22"/>
                <w:lang w:val="en-US" w:eastAsia="zh-CN" w:bidi="ar-SA"/>
              </w:rPr>
              <w:t>，</w:t>
            </w:r>
            <w:r>
              <w:rPr>
                <w:rFonts w:hint="eastAsia" w:ascii="Times New Roman" w:hAnsi="Times New Roman" w:eastAsia="宋体" w:cs="Times New Roman"/>
                <w:bCs/>
                <w:color w:val="000000" w:themeColor="text1"/>
                <w:spacing w:val="10"/>
                <w:kern w:val="2"/>
                <w:sz w:val="21"/>
                <w:szCs w:val="22"/>
                <w:lang w:val="en-US" w:eastAsia="zh-CN" w:bidi="ar-SA"/>
              </w:rPr>
              <w:t>公司的主要客户群为全国各地的企业、机关、学校；公司采用总经理负责制，层层把关，让用户真正放心</w:t>
            </w:r>
          </w:p>
          <w:p>
            <w:pPr>
              <w:pStyle w:val="8"/>
              <w:rPr>
                <w:rFonts w:hint="eastAsia"/>
                <w:color w:val="000000" w:themeColor="text1"/>
                <w:lang w:val="en-US" w:eastAsia="zh-CN"/>
              </w:rPr>
            </w:pPr>
            <w:r>
              <w:rPr>
                <w:rFonts w:hint="eastAsia"/>
                <w:color w:val="000000" w:themeColor="text1"/>
                <w:lang w:val="en-US" w:eastAsia="zh-CN"/>
              </w:rPr>
              <w:t>提供营业执照，在范围内</w:t>
            </w:r>
          </w:p>
          <w:p>
            <w:pPr>
              <w:rPr>
                <w:rFonts w:hint="eastAsia"/>
                <w:color w:val="000000" w:themeColor="text1"/>
              </w:rPr>
            </w:pPr>
            <w:r>
              <w:rPr>
                <w:rFonts w:hint="eastAsia"/>
                <w:color w:val="000000" w:themeColor="text1"/>
                <w:lang w:val="en-US" w:eastAsia="zh-CN"/>
              </w:rPr>
              <w:t>提供有</w:t>
            </w:r>
            <w:r>
              <w:rPr>
                <w:rFonts w:hint="eastAsia"/>
                <w:color w:val="000000" w:themeColor="text1"/>
              </w:rPr>
              <w:t>对外贸易经营者备案登记表</w:t>
            </w:r>
          </w:p>
          <w:p>
            <w:pPr>
              <w:rPr>
                <w:rFonts w:hint="eastAsia"/>
                <w:color w:val="000000" w:themeColor="text1"/>
              </w:rPr>
            </w:pPr>
            <w:r>
              <w:rPr>
                <w:rFonts w:hint="eastAsia"/>
                <w:color w:val="000000" w:themeColor="text1"/>
              </w:rPr>
              <w:t>备案等级标准；02132455</w:t>
            </w:r>
            <w:r>
              <w:rPr>
                <w:rFonts w:hint="eastAsia"/>
                <w:color w:val="000000" w:themeColor="text1"/>
                <w:lang w:val="en-US" w:eastAsia="zh-CN"/>
              </w:rPr>
              <w:t xml:space="preserve">  </w:t>
            </w:r>
            <w:r>
              <w:rPr>
                <w:rFonts w:hint="eastAsia"/>
                <w:color w:val="000000" w:themeColor="text1"/>
              </w:rPr>
              <w:t>符合要求</w:t>
            </w:r>
          </w:p>
          <w:p>
            <w:pPr>
              <w:pStyle w:val="8"/>
              <w:rPr>
                <w:rFonts w:hint="default" w:eastAsia="宋体"/>
                <w:color w:val="000000" w:themeColor="text1"/>
                <w:lang w:val="en-US" w:eastAsia="zh-CN"/>
              </w:rPr>
            </w:pPr>
            <w:r>
              <w:rPr>
                <w:rFonts w:hint="eastAsia"/>
                <w:color w:val="000000" w:themeColor="text1"/>
                <w:lang w:val="en-US" w:eastAsia="zh-CN"/>
              </w:rPr>
              <w:t>体系2019年11.10建立并实施，组织机构有：综合部、销售部</w:t>
            </w:r>
          </w:p>
          <w:p>
            <w:pPr>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认证范围：</w:t>
            </w:r>
          </w:p>
          <w:p>
            <w:pPr>
              <w:rPr>
                <w:rFonts w:hint="eastAsia" w:ascii="宋体" w:hAnsi="宋体"/>
                <w:color w:val="000000" w:themeColor="text1"/>
                <w:szCs w:val="21"/>
              </w:rPr>
            </w:pPr>
            <w:bookmarkStart w:id="1" w:name="审核范围"/>
            <w:r>
              <w:rPr>
                <w:rFonts w:hint="eastAsia" w:ascii="宋体" w:hAnsi="宋体"/>
                <w:color w:val="000000" w:themeColor="text1"/>
                <w:szCs w:val="21"/>
              </w:rPr>
              <w:t>E：五金交电、机械设备、电器设备的进出口及销售，航空专业技术咨询及相关环境管理活动</w:t>
            </w:r>
          </w:p>
          <w:p>
            <w:pPr>
              <w:pStyle w:val="8"/>
              <w:rPr>
                <w:rFonts w:hint="eastAsia" w:asciiTheme="minorEastAsia" w:hAnsiTheme="minorEastAsia" w:eastAsiaTheme="minorEastAsia" w:cstheme="minorEastAsia"/>
                <w:b w:val="0"/>
                <w:bCs w:val="0"/>
                <w:color w:val="000000" w:themeColor="text1"/>
                <w:szCs w:val="21"/>
              </w:rPr>
            </w:pPr>
            <w:r>
              <w:rPr>
                <w:rFonts w:hint="eastAsia" w:ascii="宋体" w:hAnsi="宋体"/>
                <w:color w:val="000000" w:themeColor="text1"/>
                <w:szCs w:val="21"/>
              </w:rPr>
              <w:t>O：五金交电、机械设备、电器设备的进出口及销售，航空专业技术咨询及相关职业健康安全管理活动</w:t>
            </w:r>
            <w:bookmarkEnd w:id="1"/>
            <w:r>
              <w:rPr>
                <w:rFonts w:hint="eastAsia" w:ascii="宋体" w:hAnsi="宋体"/>
                <w:color w:val="000000" w:themeColor="text1"/>
                <w:szCs w:val="21"/>
              </w:rPr>
              <w:t xml:space="preserve"> </w:t>
            </w:r>
          </w:p>
          <w:p>
            <w:pPr>
              <w:pStyle w:val="8"/>
              <w:rPr>
                <w:rFonts w:hint="default" w:asciiTheme="minorEastAsia" w:hAnsiTheme="minorEastAsia" w:eastAsiaTheme="minorEastAsia" w:cstheme="minorEastAsia"/>
                <w:b/>
                <w:bCs/>
                <w:color w:val="000000" w:themeColor="text1"/>
                <w:szCs w:val="21"/>
                <w:lang w:val="en-US" w:eastAsia="zh-CN"/>
              </w:rPr>
            </w:pPr>
            <w:r>
              <w:rPr>
                <w:rFonts w:hint="eastAsia" w:asciiTheme="minorEastAsia" w:hAnsiTheme="minorEastAsia" w:eastAsiaTheme="minorEastAsia" w:cstheme="minorEastAsia"/>
                <w:b/>
                <w:bCs/>
                <w:color w:val="000000" w:themeColor="text1"/>
                <w:szCs w:val="21"/>
              </w:rPr>
              <w:t>对于企业的外包过程</w:t>
            </w:r>
            <w:r>
              <w:rPr>
                <w:rFonts w:hint="eastAsia" w:asciiTheme="minorEastAsia" w:hAnsiTheme="minorEastAsia" w:eastAsiaTheme="minorEastAsia" w:cstheme="minorEastAsia"/>
                <w:b/>
                <w:bCs/>
                <w:color w:val="000000" w:themeColor="text1"/>
                <w:szCs w:val="21"/>
                <w:lang w:val="en-US" w:eastAsia="zh-CN"/>
              </w:rPr>
              <w:t>未进行识别，外包过程为报告过程，未识别，不符合</w:t>
            </w:r>
          </w:p>
          <w:p>
            <w:pPr>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公司办公面</w:t>
            </w:r>
            <w:r>
              <w:rPr>
                <w:rFonts w:hint="eastAsia" w:ascii="宋体" w:hAnsi="宋体"/>
                <w:b w:val="0"/>
                <w:bCs w:val="0"/>
                <w:color w:val="000000" w:themeColor="text1"/>
                <w:szCs w:val="21"/>
                <w:highlight w:val="none"/>
                <w:lang w:val="en-US" w:eastAsia="zh-CN"/>
              </w:rPr>
              <w:t>积600平米，</w:t>
            </w:r>
            <w:r>
              <w:rPr>
                <w:rFonts w:hint="eastAsia" w:ascii="宋体" w:hAnsi="宋体"/>
                <w:b w:val="0"/>
                <w:bCs w:val="0"/>
                <w:color w:val="000000" w:themeColor="text1"/>
                <w:szCs w:val="21"/>
                <w:lang w:val="en-US" w:eastAsia="zh-CN"/>
              </w:rPr>
              <w:t>有配套的环境及职业健康安全设施及人员</w:t>
            </w:r>
            <w:bookmarkStart w:id="2" w:name="_GoBack"/>
            <w:bookmarkEnd w:id="2"/>
          </w:p>
          <w:p>
            <w:pPr>
              <w:rPr>
                <w:rFonts w:hint="default" w:eastAsia="宋体"/>
                <w:b w:val="0"/>
                <w:bCs w:val="0"/>
                <w:color w:val="000000" w:themeColor="text1"/>
                <w:lang w:val="en-US" w:eastAsia="zh-CN"/>
              </w:rPr>
            </w:pPr>
            <w:r>
              <w:rPr>
                <w:rFonts w:hint="eastAsia" w:ascii="宋体" w:hAnsi="宋体"/>
                <w:b w:val="0"/>
                <w:bCs w:val="0"/>
                <w:color w:val="000000" w:themeColor="text1"/>
                <w:szCs w:val="21"/>
                <w:lang w:val="en-US" w:eastAsia="zh-CN"/>
              </w:rPr>
              <w:t>环境</w:t>
            </w:r>
            <w:r>
              <w:rPr>
                <w:rFonts w:hint="eastAsia"/>
                <w:b w:val="0"/>
                <w:bCs w:val="0"/>
                <w:color w:val="000000" w:themeColor="text1"/>
              </w:rPr>
              <w:t>设备有：</w:t>
            </w:r>
            <w:r>
              <w:rPr>
                <w:rFonts w:hint="eastAsia"/>
                <w:b w:val="0"/>
                <w:bCs w:val="0"/>
                <w:color w:val="000000" w:themeColor="text1"/>
                <w:lang w:val="en-US" w:eastAsia="zh-CN"/>
              </w:rPr>
              <w:t>垃圾桶、灭火器</w:t>
            </w:r>
          </w:p>
          <w:p>
            <w:pPr>
              <w:pStyle w:val="8"/>
              <w:rPr>
                <w:rFonts w:hint="default"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职业健康安全设施有：消防栓、灭火器、应急灯等</w:t>
            </w:r>
          </w:p>
          <w:p>
            <w:pPr>
              <w:rPr>
                <w:rFonts w:cs="Lucida Sans"/>
                <w:b w:val="0"/>
                <w:bCs w:val="0"/>
                <w:color w:val="000000" w:themeColor="text1"/>
              </w:rPr>
            </w:pPr>
            <w:r>
              <w:rPr>
                <w:rFonts w:hint="eastAsia" w:ascii="黑体" w:hAnsi="黑体" w:eastAsia="黑体" w:cs="黑体"/>
                <w:b w:val="0"/>
                <w:bCs w:val="0"/>
                <w:color w:val="000000" w:themeColor="text1"/>
                <w:szCs w:val="21"/>
              </w:rPr>
              <w:t>办公设备:电脑/打印机/传真机/电话等</w:t>
            </w:r>
            <w:r>
              <w:rPr>
                <w:rFonts w:hint="eastAsia" w:cs="Lucida Sans"/>
                <w:b w:val="0"/>
                <w:bCs w:val="0"/>
                <w:color w:val="000000" w:themeColor="text1"/>
              </w:rPr>
              <w:t>。提供维修保养计划及记录，满足要求。</w:t>
            </w:r>
          </w:p>
          <w:p>
            <w:pPr>
              <w:pStyle w:val="8"/>
              <w:rPr>
                <w:rFonts w:hint="default" w:eastAsia="宋体"/>
                <w:b w:val="0"/>
                <w:bCs w:val="0"/>
                <w:color w:val="000000" w:themeColor="text1"/>
                <w:lang w:val="en-US" w:eastAsia="zh-CN"/>
              </w:rPr>
            </w:pPr>
            <w:r>
              <w:rPr>
                <w:rFonts w:hint="eastAsia"/>
                <w:b w:val="0"/>
                <w:bCs w:val="0"/>
                <w:color w:val="000000" w:themeColor="text1"/>
                <w:lang w:val="en-US" w:eastAsia="zh-CN"/>
              </w:rPr>
              <w:t>人员有设计开发人员、技术服务人员、销售人员、技术人员，提供有人员资质。二阶段详查</w:t>
            </w:r>
          </w:p>
          <w:p>
            <w:pPr>
              <w:pStyle w:val="8"/>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5" w:type="dxa"/>
          </w:tcPr>
          <w:p>
            <w:pPr>
              <w:shd w:val="clear" w:color="auto" w:fill="FFFFFF"/>
              <w:spacing w:line="400" w:lineRule="exact"/>
              <w:rPr>
                <w:rFonts w:ascii="宋体" w:hAnsi="宋体" w:cs="宋体"/>
                <w:b w:val="0"/>
                <w:bCs w:val="0"/>
                <w:color w:val="000000" w:themeColor="text1"/>
                <w:szCs w:val="21"/>
              </w:rPr>
            </w:pPr>
            <w:r>
              <w:rPr>
                <w:rFonts w:hint="eastAsia" w:ascii="宋体" w:hAnsi="宋体" w:cs="宋体"/>
                <w:b w:val="0"/>
                <w:bCs w:val="0"/>
                <w:color w:val="000000" w:themeColor="text1"/>
                <w:szCs w:val="21"/>
              </w:rPr>
              <w:t>体系的总体策划及运行情况</w:t>
            </w:r>
          </w:p>
          <w:p>
            <w:pPr>
              <w:rPr>
                <w:rFonts w:ascii="宋体" w:hAnsi="宋体" w:cs="宋体"/>
                <w:b w:val="0"/>
                <w:bCs w:val="0"/>
                <w:color w:val="000000" w:themeColor="text1"/>
                <w:kern w:val="0"/>
                <w:szCs w:val="2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rPr>
            </w:pPr>
            <w:r>
              <w:rPr>
                <w:rFonts w:hint="eastAsia"/>
                <w:b w:val="0"/>
                <w:bCs w:val="0"/>
                <w:color w:val="000000" w:themeColor="text1"/>
                <w:lang w:val="en-US" w:eastAsia="zh-CN"/>
              </w:rPr>
              <w:t>5.2     6.2</w:t>
            </w:r>
          </w:p>
          <w:p>
            <w:pPr>
              <w:rPr>
                <w:b w:val="0"/>
                <w:bCs w:val="0"/>
                <w:color w:val="000000" w:themeColor="text1"/>
              </w:rPr>
            </w:pPr>
          </w:p>
        </w:tc>
        <w:tc>
          <w:tcPr>
            <w:tcW w:w="11599" w:type="dxa"/>
          </w:tcPr>
          <w:p>
            <w:pPr>
              <w:spacing w:line="400" w:lineRule="exact"/>
              <w:ind w:firstLine="210" w:firstLineChars="100"/>
              <w:rPr>
                <w:rFonts w:hint="eastAsia"/>
                <w:b w:val="0"/>
                <w:bCs w:val="0"/>
                <w:color w:val="000000" w:themeColor="text1"/>
              </w:rPr>
            </w:pPr>
          </w:p>
          <w:p>
            <w:pPr>
              <w:spacing w:line="400" w:lineRule="exact"/>
              <w:ind w:firstLine="210" w:firstLineChars="100"/>
              <w:rPr>
                <w:b w:val="0"/>
                <w:bCs w:val="0"/>
                <w:color w:val="000000" w:themeColor="text1"/>
              </w:rPr>
            </w:pPr>
            <w:r>
              <w:rPr>
                <w:rFonts w:hint="eastAsia"/>
                <w:b w:val="0"/>
                <w:bCs w:val="0"/>
                <w:color w:val="000000" w:themeColor="text1"/>
              </w:rPr>
              <w:t>组织于2019</w:t>
            </w:r>
            <w:r>
              <w:rPr>
                <w:rFonts w:hint="eastAsia"/>
                <w:b w:val="0"/>
                <w:bCs w:val="0"/>
                <w:color w:val="000000" w:themeColor="text1"/>
                <w:lang w:val="en-US" w:eastAsia="zh-CN"/>
              </w:rPr>
              <w:t>.11</w:t>
            </w:r>
            <w:r>
              <w:rPr>
                <w:b w:val="0"/>
                <w:bCs w:val="0"/>
                <w:color w:val="000000" w:themeColor="text1"/>
              </w:rPr>
              <w:t>.10</w:t>
            </w:r>
            <w:r>
              <w:rPr>
                <w:rFonts w:hint="eastAsia"/>
                <w:b w:val="0"/>
                <w:bCs w:val="0"/>
                <w:color w:val="000000" w:themeColor="text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b w:val="0"/>
                <w:bCs w:val="0"/>
                <w:color w:val="000000" w:themeColor="text1"/>
              </w:rPr>
            </w:pPr>
            <w:r>
              <w:rPr>
                <w:rFonts w:hint="eastAsia"/>
                <w:b w:val="0"/>
                <w:bCs w:val="0"/>
                <w:color w:val="000000" w:themeColor="text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b w:val="0"/>
                <w:bCs w:val="0"/>
                <w:color w:val="000000" w:themeColor="text1"/>
              </w:rPr>
            </w:pPr>
            <w:r>
              <w:rPr>
                <w:rFonts w:hint="eastAsia"/>
                <w:b w:val="0"/>
                <w:bCs w:val="0"/>
                <w:color w:val="000000" w:themeColor="text1"/>
              </w:rPr>
              <w:t>体系从建立至今运行良好，没有变化。</w:t>
            </w:r>
          </w:p>
          <w:p>
            <w:pPr>
              <w:pStyle w:val="8"/>
              <w:rPr>
                <w:b w:val="0"/>
                <w:bCs w:val="0"/>
                <w:color w:val="000000" w:themeColor="text1"/>
              </w:rPr>
            </w:pPr>
            <w:r>
              <w:rPr>
                <w:rFonts w:hint="eastAsia"/>
                <w:b w:val="0"/>
                <w:bCs w:val="0"/>
                <w:color w:val="000000" w:themeColor="text1"/>
              </w:rPr>
              <w:t>公司的管理方针为：</w:t>
            </w:r>
          </w:p>
          <w:p>
            <w:pPr>
              <w:ind w:firstLine="2310" w:firstLineChars="1100"/>
              <w:rPr>
                <w:rFonts w:hint="eastAsia"/>
                <w:color w:val="000000" w:themeColor="text1"/>
              </w:rPr>
            </w:pPr>
            <w:r>
              <w:rPr>
                <w:rFonts w:hint="eastAsia"/>
                <w:color w:val="000000" w:themeColor="text1"/>
              </w:rPr>
              <w:t>守法诚信追求质量，预防污染保护环境；</w:t>
            </w:r>
          </w:p>
          <w:p>
            <w:pPr>
              <w:pStyle w:val="8"/>
              <w:rPr>
                <w:b w:val="0"/>
                <w:bCs w:val="0"/>
                <w:color w:val="000000" w:themeColor="text1"/>
              </w:rPr>
            </w:pPr>
            <w:r>
              <w:rPr>
                <w:rFonts w:hint="eastAsia"/>
                <w:color w:val="000000" w:themeColor="text1"/>
              </w:rPr>
              <w:t xml:space="preserve">                  关爱员工健康安全，持续改进追求卓越。</w:t>
            </w:r>
          </w:p>
          <w:p>
            <w:pPr>
              <w:pStyle w:val="2"/>
              <w:pBdr>
                <w:bottom w:val="none" w:color="auto" w:sz="0" w:space="0"/>
              </w:pBdr>
              <w:tabs>
                <w:tab w:val="center" w:pos="5737"/>
                <w:tab w:val="clear" w:pos="4153"/>
              </w:tabs>
              <w:jc w:val="left"/>
              <w:rPr>
                <w:b w:val="0"/>
                <w:bCs w:val="0"/>
                <w:color w:val="000000" w:themeColor="text1"/>
                <w:sz w:val="21"/>
                <w:szCs w:val="20"/>
              </w:rPr>
            </w:pPr>
            <w:r>
              <w:rPr>
                <w:rFonts w:hint="eastAsia"/>
                <w:b w:val="0"/>
                <w:bCs w:val="0"/>
                <w:color w:val="000000" w:themeColor="text1"/>
                <w:sz w:val="21"/>
                <w:szCs w:val="20"/>
              </w:rPr>
              <w:t>制定了本公司的环境和职业健康安全的目标为：</w:t>
            </w:r>
          </w:p>
          <w:p>
            <w:pPr>
              <w:rPr>
                <w:rFonts w:hint="eastAsia"/>
                <w:color w:val="000000" w:themeColor="text1"/>
              </w:rPr>
            </w:pPr>
            <w:r>
              <w:rPr>
                <w:rFonts w:hint="eastAsia"/>
                <w:color w:val="000000" w:themeColor="text1"/>
              </w:rPr>
              <w:t>固体废弃物100%分类，合理处理；</w:t>
            </w:r>
          </w:p>
          <w:p>
            <w:pPr>
              <w:rPr>
                <w:rFonts w:hint="eastAsia"/>
                <w:color w:val="000000" w:themeColor="text1"/>
              </w:rPr>
            </w:pPr>
            <w:r>
              <w:rPr>
                <w:rFonts w:hint="eastAsia"/>
                <w:color w:val="000000" w:themeColor="text1"/>
              </w:rPr>
              <w:t>环境污染事故发生率为零</w:t>
            </w:r>
          </w:p>
          <w:p>
            <w:pPr>
              <w:rPr>
                <w:rFonts w:hint="eastAsia"/>
                <w:color w:val="000000" w:themeColor="text1"/>
              </w:rPr>
            </w:pPr>
            <w:r>
              <w:rPr>
                <w:rFonts w:hint="eastAsia"/>
                <w:color w:val="000000" w:themeColor="text1"/>
              </w:rPr>
              <w:t xml:space="preserve">各类重伤以上事故发生率为零； </w:t>
            </w:r>
          </w:p>
          <w:p>
            <w:pPr>
              <w:rPr>
                <w:rFonts w:hint="eastAsia"/>
                <w:color w:val="000000" w:themeColor="text1"/>
              </w:rPr>
            </w:pPr>
            <w:r>
              <w:rPr>
                <w:rFonts w:hint="eastAsia"/>
                <w:color w:val="000000" w:themeColor="text1"/>
              </w:rPr>
              <w:t>火灾事故发生率为零。</w:t>
            </w:r>
          </w:p>
          <w:p>
            <w:pPr>
              <w:rPr>
                <w:rFonts w:hint="default" w:eastAsia="宋体"/>
                <w:color w:val="000000" w:themeColor="text1"/>
                <w:lang w:val="en-US" w:eastAsia="zh-CN"/>
              </w:rPr>
            </w:pPr>
            <w:r>
              <w:rPr>
                <w:b w:val="0"/>
                <w:bCs w:val="0"/>
                <w:color w:val="000000" w:themeColor="text1"/>
              </w:rPr>
              <w:t xml:space="preserve">  </w:t>
            </w:r>
            <w:r>
              <w:rPr>
                <w:rFonts w:hint="eastAsia"/>
                <w:color w:val="000000" w:themeColor="text1"/>
              </w:rPr>
              <w:t>公司的质量目标已分解到相关职能部门</w:t>
            </w:r>
            <w:r>
              <w:rPr>
                <w:rFonts w:hint="eastAsia"/>
                <w:color w:val="000000" w:themeColor="text1"/>
                <w:lang w:eastAsia="zh-CN"/>
              </w:rPr>
              <w:t>，</w:t>
            </w:r>
            <w:r>
              <w:rPr>
                <w:rFonts w:hint="eastAsia"/>
                <w:color w:val="000000" w:themeColor="text1"/>
                <w:lang w:val="en-US" w:eastAsia="zh-CN"/>
              </w:rPr>
              <w:t>并提供目标完成情况统计</w:t>
            </w:r>
          </w:p>
          <w:p>
            <w:pPr>
              <w:pStyle w:val="8"/>
              <w:ind w:firstLine="230" w:firstLineChars="100"/>
              <w:rPr>
                <w:b w:val="0"/>
                <w:bCs w:val="0"/>
                <w:color w:val="000000" w:themeColor="text1"/>
              </w:rPr>
            </w:pPr>
            <w:r>
              <w:rPr>
                <w:rFonts w:hint="eastAsia" w:asciiTheme="minorEastAsia" w:hAnsiTheme="minorEastAsia" w:eastAsiaTheme="minorEastAsia" w:cstheme="minorEastAsia"/>
                <w:b w:val="0"/>
                <w:bCs w:val="0"/>
                <w:color w:val="000000" w:themeColor="text1"/>
                <w:szCs w:val="21"/>
              </w:rPr>
              <w:t>提供法律法规清单</w:t>
            </w:r>
            <w:r>
              <w:rPr>
                <w:b w:val="0"/>
                <w:bCs w:val="0"/>
                <w:color w:val="000000" w:themeColor="text1"/>
              </w:rPr>
              <w:t xml:space="preserve"> </w:t>
            </w:r>
            <w:r>
              <w:rPr>
                <w:rFonts w:hint="eastAsia"/>
                <w:b w:val="0"/>
                <w:bCs w:val="0"/>
                <w:color w:val="000000" w:themeColor="text1"/>
              </w:rPr>
              <w:t>，外来文件清单</w:t>
            </w:r>
            <w:r>
              <w:rPr>
                <w:b w:val="0"/>
                <w:bCs w:val="0"/>
                <w:color w:val="000000" w:themeColor="text1"/>
              </w:rPr>
              <w:t>,</w:t>
            </w:r>
            <w:r>
              <w:rPr>
                <w:rFonts w:hint="eastAsia"/>
                <w:b w:val="0"/>
                <w:bCs w:val="0"/>
                <w:color w:val="000000" w:themeColor="text1"/>
              </w:rPr>
              <w:t>外来文件</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75" w:type="dxa"/>
          </w:tcPr>
          <w:p>
            <w:pPr>
              <w:rPr>
                <w:rFonts w:ascii="宋体" w:hAnsi="宋体" w:cs="宋体"/>
                <w:b w:val="0"/>
                <w:bCs w:val="0"/>
                <w:color w:val="000000" w:themeColor="text1"/>
                <w:kern w:val="0"/>
                <w:szCs w:val="21"/>
              </w:rPr>
            </w:pPr>
            <w:r>
              <w:rPr>
                <w:rFonts w:hint="eastAsia" w:ascii="宋体" w:hAnsi="宋体" w:cs="宋体"/>
                <w:b w:val="0"/>
                <w:bCs w:val="0"/>
                <w:color w:val="000000" w:themeColor="text1"/>
                <w:szCs w:val="21"/>
              </w:rPr>
              <w:t>管理评审的策划、实施情况及符合性、有效性</w:t>
            </w: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lang w:val="en-US" w:eastAsia="zh-CN"/>
              </w:rPr>
              <w:t>9.3</w:t>
            </w:r>
          </w:p>
        </w:tc>
        <w:tc>
          <w:tcPr>
            <w:tcW w:w="11599" w:type="dxa"/>
          </w:tcPr>
          <w:p>
            <w:pPr>
              <w:ind w:firstLine="420" w:firstLineChars="200"/>
              <w:rPr>
                <w:b w:val="0"/>
                <w:bCs w:val="0"/>
                <w:color w:val="000000" w:themeColor="text1"/>
              </w:rPr>
            </w:pPr>
            <w:r>
              <w:rPr>
                <w:rFonts w:hint="eastAsia"/>
                <w:b w:val="0"/>
                <w:bCs w:val="0"/>
                <w:color w:val="000000" w:themeColor="text1"/>
              </w:rPr>
              <w:t>公司于</w:t>
            </w:r>
            <w:r>
              <w:rPr>
                <w:rFonts w:hint="eastAsia"/>
                <w:color w:val="000000" w:themeColor="text1"/>
                <w:szCs w:val="21"/>
                <w:lang w:eastAsia="zh-CN"/>
              </w:rPr>
              <w:t>2020年5月</w:t>
            </w:r>
            <w:r>
              <w:rPr>
                <w:rFonts w:hint="eastAsia"/>
                <w:color w:val="000000" w:themeColor="text1"/>
                <w:szCs w:val="21"/>
              </w:rPr>
              <w:t>20日</w:t>
            </w:r>
            <w:r>
              <w:rPr>
                <w:rFonts w:hint="eastAsia"/>
                <w:b w:val="0"/>
                <w:bCs w:val="0"/>
                <w:color w:val="000000" w:themeColor="text1"/>
              </w:rPr>
              <w:t>，依据：GB/T19001-2016\GB/T24001-2016\GB/T</w:t>
            </w:r>
            <w:r>
              <w:rPr>
                <w:rFonts w:hint="eastAsia"/>
                <w:b w:val="0"/>
                <w:bCs w:val="0"/>
                <w:color w:val="000000" w:themeColor="text1"/>
                <w:lang w:val="en-US" w:eastAsia="zh-CN"/>
              </w:rPr>
              <w:t>45001-2020</w:t>
            </w:r>
            <w:r>
              <w:rPr>
                <w:rFonts w:hint="eastAsia"/>
                <w:b w:val="0"/>
                <w:bCs w:val="0"/>
                <w:color w:val="000000" w:themeColor="text1"/>
              </w:rPr>
              <w:t>标准进行管理评审。</w:t>
            </w:r>
          </w:p>
          <w:p>
            <w:pPr>
              <w:ind w:firstLine="420" w:firstLineChars="200"/>
              <w:rPr>
                <w:b w:val="0"/>
                <w:bCs w:val="0"/>
                <w:color w:val="000000" w:themeColor="text1"/>
              </w:rPr>
            </w:pPr>
            <w:r>
              <w:rPr>
                <w:rFonts w:hint="eastAsia"/>
                <w:b w:val="0"/>
                <w:bCs w:val="0"/>
                <w:color w:val="000000" w:themeColor="text1"/>
              </w:rPr>
              <w:t>目前按标准要求平稳运行，至今暂无变更情况发生。</w:t>
            </w:r>
          </w:p>
          <w:p>
            <w:pPr>
              <w:rPr>
                <w:b w:val="0"/>
                <w:bCs w:val="0"/>
                <w:color w:val="000000" w:themeColor="text1"/>
              </w:rPr>
            </w:pPr>
            <w:r>
              <w:rPr>
                <w:rFonts w:hint="eastAsia"/>
                <w:b w:val="0"/>
                <w:bCs w:val="0"/>
                <w:color w:val="000000" w:themeColor="text1"/>
              </w:rPr>
              <w:t>查阅公司管理评审资料：</w:t>
            </w:r>
          </w:p>
          <w:p>
            <w:pPr>
              <w:rPr>
                <w:b w:val="0"/>
                <w:bCs w:val="0"/>
                <w:color w:val="000000" w:themeColor="text1"/>
              </w:rPr>
            </w:pPr>
            <w:r>
              <w:rPr>
                <w:rFonts w:hint="eastAsia"/>
                <w:b w:val="0"/>
                <w:bCs w:val="0"/>
                <w:color w:val="000000" w:themeColor="text1"/>
              </w:rPr>
              <w:t>一，</w:t>
            </w:r>
            <w:r>
              <w:rPr>
                <w:rFonts w:hint="eastAsia"/>
                <w:b w:val="0"/>
                <w:bCs w:val="0"/>
                <w:color w:val="000000" w:themeColor="text1"/>
                <w:lang w:val="en-US" w:eastAsia="zh-CN"/>
              </w:rPr>
              <w:t>综合部</w:t>
            </w:r>
            <w:r>
              <w:rPr>
                <w:rFonts w:hint="eastAsia"/>
                <w:b w:val="0"/>
                <w:bCs w:val="0"/>
                <w:color w:val="000000" w:themeColor="text1"/>
              </w:rPr>
              <w:t xml:space="preserve"> 发布管理评审计划 ，批准：</w:t>
            </w:r>
            <w:r>
              <w:rPr>
                <w:rFonts w:hint="eastAsia"/>
                <w:color w:val="000000" w:themeColor="text1"/>
              </w:rPr>
              <w:t>卢永芝</w:t>
            </w:r>
            <w:r>
              <w:rPr>
                <w:rFonts w:hint="eastAsia"/>
                <w:b w:val="0"/>
                <w:bCs w:val="0"/>
                <w:color w:val="000000" w:themeColor="text1"/>
              </w:rPr>
              <w:t>，评审方式：会议评审，拟评审时间：</w:t>
            </w:r>
            <w:r>
              <w:rPr>
                <w:rFonts w:hint="eastAsia"/>
                <w:color w:val="000000" w:themeColor="text1"/>
                <w:szCs w:val="21"/>
                <w:lang w:eastAsia="zh-CN"/>
              </w:rPr>
              <w:t>2020年5月</w:t>
            </w:r>
            <w:r>
              <w:rPr>
                <w:rFonts w:hint="eastAsia"/>
                <w:color w:val="000000" w:themeColor="text1"/>
                <w:szCs w:val="21"/>
              </w:rPr>
              <w:t>20日</w:t>
            </w:r>
            <w:r>
              <w:rPr>
                <w:rFonts w:hint="eastAsia"/>
                <w:b w:val="0"/>
                <w:bCs w:val="0"/>
                <w:color w:val="000000" w:themeColor="text1"/>
              </w:rPr>
              <w:t>。</w:t>
            </w:r>
          </w:p>
          <w:p>
            <w:pPr>
              <w:rPr>
                <w:b w:val="0"/>
                <w:bCs w:val="0"/>
                <w:color w:val="000000" w:themeColor="text1"/>
              </w:rPr>
            </w:pPr>
            <w:r>
              <w:rPr>
                <w:rFonts w:hint="eastAsia"/>
                <w:b w:val="0"/>
                <w:bCs w:val="0"/>
                <w:color w:val="000000" w:themeColor="text1"/>
              </w:rPr>
              <w:t>二、管理评审输入：</w:t>
            </w:r>
          </w:p>
          <w:p>
            <w:pPr>
              <w:ind w:firstLine="420" w:firstLineChars="200"/>
              <w:rPr>
                <w:b w:val="0"/>
                <w:bCs w:val="0"/>
                <w:color w:val="000000" w:themeColor="text1"/>
              </w:rPr>
            </w:pPr>
            <w:r>
              <w:rPr>
                <w:rFonts w:hint="eastAsia"/>
                <w:b w:val="0"/>
                <w:bCs w:val="0"/>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1"/>
              </w:numPr>
              <w:rPr>
                <w:b w:val="0"/>
                <w:bCs w:val="0"/>
                <w:color w:val="000000" w:themeColor="text1"/>
              </w:rPr>
            </w:pPr>
            <w:r>
              <w:rPr>
                <w:rFonts w:hint="eastAsia"/>
                <w:b w:val="0"/>
                <w:bCs w:val="0"/>
                <w:color w:val="000000" w:themeColor="text1"/>
              </w:rPr>
              <w:t>查看“管理评审报告”，报告中对本次管理评审做了总结，评价了公司建立、运行管理体系的效果。</w:t>
            </w:r>
          </w:p>
          <w:p>
            <w:pPr>
              <w:rPr>
                <w:b w:val="0"/>
                <w:bCs w:val="0"/>
                <w:color w:val="000000" w:themeColor="text1"/>
              </w:rPr>
            </w:pPr>
            <w:r>
              <w:rPr>
                <w:rFonts w:hint="eastAsia"/>
                <w:b w:val="0"/>
                <w:bCs w:val="0"/>
                <w:color w:val="000000" w:themeColor="text1"/>
              </w:rPr>
              <w:t>四、管理评审输出/评审结论：</w:t>
            </w:r>
          </w:p>
          <w:p>
            <w:pPr>
              <w:rPr>
                <w:b w:val="0"/>
                <w:bCs w:val="0"/>
                <w:color w:val="000000" w:themeColor="text1"/>
              </w:rPr>
            </w:pPr>
            <w:r>
              <w:rPr>
                <w:rFonts w:hint="eastAsia"/>
                <w:b w:val="0"/>
                <w:bCs w:val="0"/>
                <w:color w:val="000000" w:themeColor="text1"/>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b w:val="0"/>
                <w:bCs w:val="0"/>
                <w:color w:val="000000" w:themeColor="text1"/>
                <w:szCs w:val="21"/>
              </w:rPr>
              <w:t>基本符合。</w:t>
            </w:r>
            <w:r>
              <w:rPr>
                <w:rFonts w:hint="eastAsia" w:ascii="宋体" w:hAnsi="宋体"/>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遵守法律法规的情况事故及投诉情况</w:t>
            </w: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企业</w:t>
            </w:r>
            <w:r>
              <w:rPr>
                <w:b w:val="0"/>
                <w:bCs w:val="0"/>
                <w:color w:val="000000" w:themeColor="text1"/>
              </w:rPr>
              <w:t>在</w:t>
            </w:r>
            <w:r>
              <w:rPr>
                <w:rFonts w:hint="eastAsia" w:cs="Times New Roman"/>
                <w:b w:val="0"/>
                <w:bCs w:val="0"/>
                <w:color w:val="000000" w:themeColor="text1"/>
                <w:szCs w:val="22"/>
                <w:lang w:val="en-US" w:eastAsia="zh-CN"/>
              </w:rPr>
              <w:t>服务</w:t>
            </w:r>
            <w:r>
              <w:rPr>
                <w:rFonts w:hint="eastAsia"/>
                <w:b w:val="0"/>
                <w:bCs w:val="0"/>
                <w:color w:val="000000" w:themeColor="text1"/>
                <w:lang w:eastAsia="zh-CN"/>
              </w:rPr>
              <w:t>各</w:t>
            </w:r>
            <w:r>
              <w:rPr>
                <w:b w:val="0"/>
                <w:bCs w:val="0"/>
                <w:color w:val="000000" w:themeColor="text1"/>
              </w:rPr>
              <w:t>过程中能够遵守相关的法律法规和其它要求，提供合规性评价</w:t>
            </w:r>
            <w:r>
              <w:rPr>
                <w:rFonts w:hint="eastAsia"/>
                <w:b w:val="0"/>
                <w:bCs w:val="0"/>
                <w:color w:val="000000" w:themeColor="text1"/>
                <w:lang w:eastAsia="zh-CN"/>
              </w:rPr>
              <w:t>报告</w:t>
            </w:r>
            <w:r>
              <w:rPr>
                <w:b w:val="0"/>
                <w:bCs w:val="0"/>
                <w:color w:val="000000" w:themeColor="text1"/>
              </w:rPr>
              <w:t>，评价时间：20</w:t>
            </w:r>
            <w:r>
              <w:rPr>
                <w:rFonts w:hint="eastAsia"/>
                <w:b w:val="0"/>
                <w:bCs w:val="0"/>
                <w:color w:val="000000" w:themeColor="text1"/>
                <w:lang w:val="en-US" w:eastAsia="zh-CN"/>
              </w:rPr>
              <w:t>19.11.10</w:t>
            </w:r>
            <w:r>
              <w:rPr>
                <w:b w:val="0"/>
                <w:bCs w:val="0"/>
                <w:color w:val="000000" w:themeColor="text1"/>
              </w:rPr>
              <w:t>，符合要求。体系运行以来，未发生</w:t>
            </w:r>
            <w:r>
              <w:rPr>
                <w:rFonts w:hint="eastAsia"/>
                <w:b w:val="0"/>
                <w:bCs w:val="0"/>
                <w:color w:val="000000" w:themeColor="text1"/>
              </w:rPr>
              <w:t>质量环境</w:t>
            </w:r>
            <w:r>
              <w:rPr>
                <w:rFonts w:hint="eastAsia"/>
                <w:b w:val="0"/>
                <w:bCs w:val="0"/>
                <w:color w:val="000000" w:themeColor="text1"/>
                <w:lang w:eastAsia="zh-CN"/>
              </w:rPr>
              <w:t>安全</w:t>
            </w:r>
            <w:r>
              <w:rPr>
                <w:b w:val="0"/>
                <w:bCs w:val="0"/>
                <w:color w:val="000000" w:themeColor="text1"/>
              </w:rPr>
              <w:t>事故，无重大投诉和行政处罚</w:t>
            </w:r>
            <w:r>
              <w:rPr>
                <w:rFonts w:hint="eastAsia"/>
                <w:b w:val="0"/>
                <w:bCs w:val="0"/>
                <w:color w:val="000000" w:themeColor="text1"/>
              </w:rPr>
              <w:t>情况</w:t>
            </w:r>
            <w:r>
              <w:rPr>
                <w:rFonts w:hint="eastAsia"/>
                <w:b w:val="0"/>
                <w:bCs w:val="0"/>
                <w:color w:val="000000" w:themeColor="text1"/>
                <w:lang w:val="en-US" w:eastAsia="zh-CN"/>
              </w:rPr>
              <w:t>.</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b w:val="0"/>
                <w:bCs w:val="0"/>
                <w:color w:val="000000" w:themeColor="text1"/>
              </w:rPr>
            </w:pPr>
            <w:r>
              <w:rPr>
                <w:rFonts w:hint="eastAsia"/>
                <w:b w:val="0"/>
                <w:bCs w:val="0"/>
                <w:color w:val="000000" w:themeColor="text1"/>
              </w:rPr>
              <w:t>申请资料信息的核实确认</w:t>
            </w:r>
          </w:p>
          <w:p>
            <w:pPr>
              <w:rPr>
                <w:rFonts w:hint="eastAsia"/>
                <w:b w:val="0"/>
                <w:bCs w:val="0"/>
                <w:color w:val="000000" w:themeColor="text1"/>
              </w:rPr>
            </w:pPr>
          </w:p>
          <w:p>
            <w:pPr>
              <w:rPr>
                <w:rFonts w:hint="eastAsia"/>
                <w:b w:val="0"/>
                <w:bCs w:val="0"/>
                <w:color w:val="000000" w:themeColor="text1"/>
              </w:rPr>
            </w:pPr>
            <w:r>
              <w:rPr>
                <w:rFonts w:hint="eastAsia"/>
                <w:b w:val="0"/>
                <w:bCs w:val="0"/>
                <w:color w:val="000000" w:themeColor="text1"/>
              </w:rPr>
              <w:t>确定第二阶段</w:t>
            </w:r>
          </w:p>
          <w:p>
            <w:pPr>
              <w:rPr>
                <w:rFonts w:hint="eastAsia" w:ascii="Times New Roman" w:hAnsi="Times New Roman" w:eastAsia="宋体" w:cs="Times New Roman"/>
                <w:b w:val="0"/>
                <w:bCs w:val="0"/>
                <w:color w:val="000000" w:themeColor="text1"/>
                <w:kern w:val="2"/>
                <w:sz w:val="21"/>
                <w:lang w:val="en-US" w:eastAsia="zh-CN" w:bidi="ar-SA"/>
              </w:rPr>
            </w:pP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ascii="Times New Roman" w:hAnsi="Times New Roman" w:cs="Times New Roman"/>
                <w:b w:val="0"/>
                <w:bCs w:val="0"/>
                <w:color w:val="000000" w:themeColor="text1"/>
                <w:szCs w:val="22"/>
              </w:rPr>
            </w:pPr>
            <w:r>
              <w:rPr>
                <w:rFonts w:hint="eastAsia" w:ascii="Times New Roman" w:hAnsi="Times New Roman" w:cs="Times New Roman"/>
                <w:b w:val="0"/>
                <w:bCs w:val="0"/>
                <w:color w:val="000000" w:themeColor="text1"/>
                <w:szCs w:val="22"/>
              </w:rPr>
              <w:t>提供营业执照</w:t>
            </w:r>
            <w:r>
              <w:rPr>
                <w:rFonts w:hint="eastAsia" w:ascii="Times New Roman" w:hAnsi="Times New Roman" w:cs="Times New Roman"/>
                <w:b w:val="0"/>
                <w:bCs w:val="0"/>
                <w:color w:val="000000" w:themeColor="text1"/>
                <w:szCs w:val="22"/>
                <w:lang w:val="en-US" w:eastAsia="zh-CN"/>
              </w:rPr>
              <w:t>扫描件</w:t>
            </w:r>
            <w:r>
              <w:rPr>
                <w:rFonts w:hint="eastAsia" w:ascii="Times New Roman" w:hAnsi="Times New Roman" w:cs="Times New Roman"/>
                <w:b w:val="0"/>
                <w:bCs w:val="0"/>
                <w:color w:val="000000" w:themeColor="text1"/>
                <w:szCs w:val="22"/>
                <w:lang w:eastAsia="zh-CN"/>
              </w:rPr>
              <w:t>。</w:t>
            </w:r>
          </w:p>
          <w:p>
            <w:pPr>
              <w:rPr>
                <w:rFonts w:hint="default" w:eastAsia="宋体"/>
                <w:b w:val="0"/>
                <w:bCs w:val="0"/>
                <w:color w:val="000000" w:themeColor="text1"/>
                <w:lang w:val="en-US" w:eastAsia="zh-CN"/>
              </w:rPr>
            </w:pPr>
            <w:r>
              <w:rPr>
                <w:rFonts w:hint="eastAsia"/>
                <w:b w:val="0"/>
                <w:bCs w:val="0"/>
                <w:color w:val="000000" w:themeColor="text1"/>
                <w:lang w:val="en-US" w:eastAsia="zh-CN"/>
              </w:rPr>
              <w:t>确定组织人数：现场审核人数与任务书一致：20人</w:t>
            </w:r>
          </w:p>
          <w:p>
            <w:pPr>
              <w:rPr>
                <w:rFonts w:hint="eastAsia"/>
                <w:b w:val="0"/>
                <w:bCs w:val="0"/>
                <w:color w:val="000000" w:themeColor="text1"/>
                <w:lang w:eastAsia="zh-CN"/>
              </w:rPr>
            </w:pPr>
            <w:r>
              <w:rPr>
                <w:rFonts w:hint="eastAsia"/>
                <w:b w:val="0"/>
                <w:bCs w:val="0"/>
                <w:color w:val="000000" w:themeColor="text1"/>
              </w:rPr>
              <w:t>第二阶段审核所需资源的配置较充分</w:t>
            </w:r>
            <w:r>
              <w:rPr>
                <w:rFonts w:hint="eastAsia"/>
                <w:b w:val="0"/>
                <w:bCs w:val="0"/>
                <w:color w:val="000000" w:themeColor="text1"/>
                <w:lang w:eastAsia="zh-CN"/>
              </w:rPr>
              <w:t>。</w:t>
            </w:r>
          </w:p>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商定第二阶段审核时间：20</w:t>
            </w:r>
            <w:r>
              <w:rPr>
                <w:rFonts w:hint="eastAsia"/>
                <w:b w:val="0"/>
                <w:bCs w:val="0"/>
                <w:color w:val="000000" w:themeColor="text1"/>
                <w:lang w:val="en-US" w:eastAsia="zh-CN"/>
              </w:rPr>
              <w:t>20</w:t>
            </w:r>
            <w:r>
              <w:rPr>
                <w:rFonts w:hint="eastAsia"/>
                <w:b w:val="0"/>
                <w:bCs w:val="0"/>
                <w:color w:val="000000" w:themeColor="text1"/>
              </w:rPr>
              <w:t>年</w:t>
            </w:r>
            <w:r>
              <w:rPr>
                <w:rFonts w:hint="eastAsia"/>
                <w:b w:val="0"/>
                <w:bCs w:val="0"/>
                <w:color w:val="000000" w:themeColor="text1"/>
                <w:lang w:val="en-US" w:eastAsia="zh-CN"/>
              </w:rPr>
              <w:t>8</w:t>
            </w:r>
            <w:r>
              <w:rPr>
                <w:rFonts w:hint="eastAsia"/>
                <w:b w:val="0"/>
                <w:bCs w:val="0"/>
                <w:color w:val="000000" w:themeColor="text1"/>
              </w:rPr>
              <w:t>月</w:t>
            </w:r>
            <w:r>
              <w:rPr>
                <w:rFonts w:hint="eastAsia"/>
                <w:b w:val="0"/>
                <w:bCs w:val="0"/>
                <w:color w:val="000000" w:themeColor="text1"/>
                <w:lang w:val="en-US" w:eastAsia="zh-CN"/>
              </w:rPr>
              <w:t>2-4</w:t>
            </w:r>
            <w:r>
              <w:rPr>
                <w:rFonts w:hint="eastAsia"/>
                <w:b w:val="0"/>
                <w:bCs w:val="0"/>
                <w:color w:val="000000" w:themeColor="text1"/>
              </w:rPr>
              <w:t>日</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63" w:type="dxa"/>
            <w:gridSpan w:val="4"/>
            <w:tcBorders>
              <w:bottom w:val="single" w:color="auto" w:sz="4" w:space="0"/>
            </w:tcBorders>
            <w:vAlign w:val="center"/>
          </w:tcPr>
          <w:p>
            <w:pPr>
              <w:jc w:val="center"/>
              <w:rPr>
                <w:rFonts w:hint="eastAsia"/>
                <w:b w:val="0"/>
                <w:bCs w:val="0"/>
                <w:color w:val="000000" w:themeColor="text1"/>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b w:val="0"/>
                <w:bCs w:val="0"/>
                <w:color w:val="000000" w:themeColor="text1"/>
              </w:rPr>
            </w:pPr>
          </w:p>
          <w:p>
            <w:pPr>
              <w:shd w:val="clear"/>
              <w:rPr>
                <w:rFonts w:hint="eastAsia"/>
                <w:b w:val="0"/>
                <w:bCs w:val="0"/>
                <w:color w:val="000000" w:themeColor="text1"/>
              </w:rPr>
            </w:pPr>
          </w:p>
          <w:p>
            <w:pPr>
              <w:pStyle w:val="2"/>
              <w:shd w:val="clear"/>
              <w:rPr>
                <w:rFonts w:hint="eastAsia"/>
                <w:b w:val="0"/>
                <w:bCs w:val="0"/>
                <w:color w:val="000000" w:themeColor="text1"/>
              </w:rPr>
            </w:pPr>
          </w:p>
          <w:p>
            <w:pPr>
              <w:shd w:val="clear"/>
              <w:rPr>
                <w:rFonts w:hint="eastAsia"/>
                <w:b w:val="0"/>
                <w:bCs w:val="0"/>
                <w:color w:val="000000" w:themeColor="text1"/>
              </w:rPr>
            </w:pPr>
          </w:p>
          <w:p>
            <w:pPr>
              <w:widowControl w:val="0"/>
              <w:pBdr>
                <w:top w:val="none" w:color="auto" w:sz="0" w:space="1"/>
                <w:left w:val="none" w:color="auto" w:sz="0" w:space="4"/>
                <w:bottom w:val="none" w:color="auto" w:sz="0" w:space="1"/>
                <w:right w:val="none" w:color="auto" w:sz="0" w:space="4"/>
                <w:between w:val="none" w:color="auto" w:sz="0" w:space="0"/>
              </w:pBdr>
              <w:shd w:val="clear"/>
              <w:rPr>
                <w:rFonts w:hint="eastAsia"/>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ascii="隶书" w:hAnsi="宋体" w:eastAsia="隶书"/>
                <w:b w:val="0"/>
                <w:bCs w:val="0"/>
                <w:color w:val="000000" w:themeColor="text1"/>
                <w:sz w:val="36"/>
                <w:szCs w:val="36"/>
              </w:rPr>
            </w:pPr>
            <w:r>
              <w:rPr>
                <w:rFonts w:hint="eastAsia" w:ascii="隶书" w:hAnsi="宋体" w:eastAsia="隶书"/>
                <w:b w:val="0"/>
                <w:bCs w:val="0"/>
                <w:color w:val="000000" w:themeColor="text1"/>
                <w:sz w:val="36"/>
                <w:szCs w:val="36"/>
              </w:rPr>
              <w:t>管理体系审核记录表</w:t>
            </w:r>
          </w:p>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tcBorders>
              <w:top w:val="single" w:color="auto" w:sz="4" w:space="0"/>
              <w:bottom w:val="single" w:color="auto" w:sz="4" w:space="0"/>
            </w:tcBorders>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tcBorders>
              <w:top w:val="single" w:color="auto" w:sz="4" w:space="0"/>
              <w:bottom w:val="single" w:color="auto" w:sz="4" w:space="0"/>
            </w:tcBorders>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综合部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eastAsia"/>
                <w:color w:val="000000" w:themeColor="text1"/>
              </w:rPr>
              <w:t>王根厚</w:t>
            </w:r>
            <w:r>
              <w:rPr>
                <w:rFonts w:hint="eastAsia"/>
                <w:b w:val="0"/>
                <w:bCs w:val="0"/>
                <w:color w:val="000000" w:themeColor="text1"/>
                <w:lang w:val="en-US" w:eastAsia="zh-CN"/>
              </w:rPr>
              <w:t xml:space="preserve">   陪同：</w:t>
            </w:r>
            <w:r>
              <w:rPr>
                <w:rFonts w:hint="eastAsia"/>
                <w:color w:val="000000" w:themeColor="text1"/>
              </w:rPr>
              <w:t xml:space="preserve">邢蕾 </w:t>
            </w:r>
          </w:p>
        </w:tc>
        <w:tc>
          <w:tcPr>
            <w:tcW w:w="888"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tcBorders>
              <w:top w:val="single" w:color="auto" w:sz="4" w:space="0"/>
            </w:tcBorders>
            <w:vAlign w:val="center"/>
          </w:tcPr>
          <w:p>
            <w:pPr>
              <w:rPr>
                <w:b w:val="0"/>
                <w:bCs w:val="0"/>
                <w:color w:val="000000" w:themeColor="text1"/>
              </w:rPr>
            </w:pPr>
          </w:p>
        </w:tc>
        <w:tc>
          <w:tcPr>
            <w:tcW w:w="801" w:type="dxa"/>
            <w:vMerge w:val="continue"/>
            <w:tcBorders>
              <w:top w:val="single" w:color="auto" w:sz="4" w:space="0"/>
            </w:tcBorders>
            <w:vAlign w:val="center"/>
          </w:tcPr>
          <w:p>
            <w:pPr>
              <w:rPr>
                <w:b w:val="0"/>
                <w:bCs w:val="0"/>
                <w:color w:val="000000" w:themeColor="text1"/>
              </w:rPr>
            </w:pPr>
          </w:p>
        </w:tc>
        <w:tc>
          <w:tcPr>
            <w:tcW w:w="11599" w:type="dxa"/>
            <w:tcBorders>
              <w:top w:val="single" w:color="auto" w:sz="4" w:space="0"/>
            </w:tcBorders>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2020.8.1</w:t>
            </w:r>
          </w:p>
        </w:tc>
        <w:tc>
          <w:tcPr>
            <w:tcW w:w="888" w:type="dxa"/>
            <w:vMerge w:val="continue"/>
            <w:tcBorders>
              <w:top w:val="single" w:color="auto" w:sz="4" w:space="0"/>
            </w:tcBorders>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ES： 6.1/6.2/7.5</w:t>
            </w:r>
            <w:r>
              <w:rPr>
                <w:rFonts w:hint="eastAsia"/>
                <w:b w:val="0"/>
                <w:bCs w:val="0"/>
                <w:color w:val="000000" w:themeColor="text1"/>
                <w:sz w:val="21"/>
                <w:szCs w:val="21"/>
              </w:rPr>
              <w:t>/</w:t>
            </w:r>
            <w:r>
              <w:rPr>
                <w:rFonts w:hint="eastAsia"/>
                <w:b w:val="0"/>
                <w:bCs w:val="0"/>
                <w:color w:val="000000" w:themeColor="text1"/>
                <w:sz w:val="21"/>
                <w:szCs w:val="21"/>
                <w:lang w:val="en-US" w:eastAsia="zh-CN"/>
              </w:rPr>
              <w:t>8.1/8.2/9.2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center"/>
          </w:tcPr>
          <w:p>
            <w:pPr>
              <w:rPr>
                <w:rFonts w:ascii="宋体" w:hAnsi="宋体" w:cs="宋体"/>
                <w:b w:val="0"/>
                <w:bCs w:val="0"/>
                <w:color w:val="000000" w:themeColor="text1"/>
                <w:kern w:val="0"/>
                <w:szCs w:val="21"/>
              </w:rPr>
            </w:pPr>
            <w:r>
              <w:rPr>
                <w:rFonts w:hint="eastAsia"/>
                <w:b w:val="0"/>
                <w:bCs w:val="0"/>
                <w:color w:val="000000" w:themeColor="text1"/>
                <w:szCs w:val="21"/>
              </w:rPr>
              <w:t>危险源识别</w:t>
            </w:r>
          </w:p>
        </w:tc>
        <w:tc>
          <w:tcPr>
            <w:tcW w:w="801" w:type="dxa"/>
            <w:vAlign w:val="center"/>
          </w:tcPr>
          <w:p>
            <w:pPr>
              <w:rPr>
                <w:rFonts w:hint="eastAsia"/>
                <w:b w:val="0"/>
                <w:bCs w:val="0"/>
                <w:color w:val="000000" w:themeColor="text1"/>
                <w:szCs w:val="21"/>
                <w:lang w:val="en-US" w:eastAsia="zh-CN"/>
              </w:rPr>
            </w:pPr>
            <w:r>
              <w:rPr>
                <w:rFonts w:hint="eastAsia"/>
                <w:b w:val="0"/>
                <w:bCs w:val="0"/>
                <w:color w:val="000000" w:themeColor="text1"/>
                <w:szCs w:val="21"/>
                <w:lang w:val="en-US" w:eastAsia="zh-CN"/>
              </w:rPr>
              <w:t>ES</w:t>
            </w:r>
          </w:p>
          <w:p>
            <w:pPr>
              <w:rPr>
                <w:rFonts w:hint="default" w:eastAsia="宋体"/>
                <w:b w:val="0"/>
                <w:bCs w:val="0"/>
                <w:color w:val="000000" w:themeColor="text1"/>
                <w:szCs w:val="21"/>
                <w:lang w:val="en-US" w:eastAsia="zh-CN"/>
              </w:rPr>
            </w:pPr>
            <w:r>
              <w:rPr>
                <w:rFonts w:hint="eastAsia"/>
                <w:b w:val="0"/>
                <w:bCs w:val="0"/>
                <w:color w:val="000000" w:themeColor="text1"/>
                <w:szCs w:val="21"/>
              </w:rPr>
              <w:t>6.1</w:t>
            </w:r>
          </w:p>
          <w:p>
            <w:pPr>
              <w:rPr>
                <w:b w:val="0"/>
                <w:bCs w:val="0"/>
                <w:color w:val="000000" w:themeColor="text1"/>
              </w:rPr>
            </w:pPr>
          </w:p>
        </w:tc>
        <w:tc>
          <w:tcPr>
            <w:tcW w:w="11599" w:type="dxa"/>
            <w:vAlign w:val="center"/>
          </w:tcPr>
          <w:p>
            <w:pPr>
              <w:pStyle w:val="2"/>
              <w:pBdr>
                <w:bottom w:val="none" w:color="auto" w:sz="0" w:space="0"/>
              </w:pBdr>
              <w:tabs>
                <w:tab w:val="center" w:pos="5737"/>
                <w:tab w:val="clear" w:pos="4153"/>
              </w:tabs>
              <w:ind w:firstLine="480" w:firstLineChars="200"/>
              <w:jc w:val="left"/>
              <w:rPr>
                <w:rFonts w:hint="default" w:eastAsia="宋体"/>
                <w:b w:val="0"/>
                <w:bCs w:val="0"/>
                <w:color w:val="000000" w:themeColor="text1"/>
                <w:sz w:val="24"/>
                <w:szCs w:val="24"/>
                <w:lang w:val="en-US" w:eastAsia="zh-CN"/>
              </w:rPr>
            </w:pPr>
            <w:r>
              <w:rPr>
                <w:rFonts w:hint="eastAsia"/>
                <w:b w:val="0"/>
                <w:bCs w:val="0"/>
                <w:color w:val="000000" w:themeColor="text1"/>
                <w:sz w:val="24"/>
                <w:szCs w:val="24"/>
              </w:rPr>
              <w:t>提供了“重要环境因素清单”</w:t>
            </w:r>
            <w:r>
              <w:rPr>
                <w:rFonts w:hint="eastAsia"/>
                <w:b w:val="0"/>
                <w:bCs w:val="0"/>
                <w:color w:val="000000" w:themeColor="text1"/>
                <w:sz w:val="24"/>
                <w:szCs w:val="24"/>
                <w:lang w:val="en-US" w:eastAsia="zh-CN"/>
              </w:rPr>
              <w:t>,涉及综合部的有：</w:t>
            </w:r>
          </w:p>
          <w:p>
            <w:pPr>
              <w:rPr>
                <w:rFonts w:hint="default" w:eastAsia="宋体"/>
                <w:b w:val="0"/>
                <w:bCs w:val="0"/>
                <w:color w:val="000000" w:themeColor="text1"/>
                <w:lang w:val="en-US" w:eastAsia="zh-CN"/>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w:t>
            </w:r>
          </w:p>
          <w:p>
            <w:pPr>
              <w:rPr>
                <w:b w:val="0"/>
                <w:bCs w:val="0"/>
                <w:color w:val="000000" w:themeColor="text1"/>
              </w:rPr>
            </w:pPr>
            <w:r>
              <w:rPr>
                <w:rFonts w:hint="eastAsia"/>
                <w:b w:val="0"/>
                <w:bCs w:val="0"/>
                <w:color w:val="000000" w:themeColor="text1"/>
              </w:rPr>
              <w:t>提供了“不可接受风险清单”</w:t>
            </w:r>
          </w:p>
          <w:p>
            <w:pPr>
              <w:numPr>
                <w:ilvl w:val="0"/>
                <w:numId w:val="0"/>
              </w:numPr>
              <w:rPr>
                <w:rFonts w:hint="eastAsia" w:asciiTheme="minorEastAsia" w:hAnsiTheme="minorEastAsia" w:eastAsiaTheme="minorEastAsia" w:cstheme="minorEastAsia"/>
                <w:b w:val="0"/>
                <w:bCs w:val="0"/>
                <w:color w:val="000000" w:themeColor="text1"/>
                <w:szCs w:val="21"/>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综合部</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lang w:eastAsia="zh-CN"/>
              </w:rPr>
              <w:t>卢永芝</w:t>
            </w:r>
            <w:r>
              <w:rPr>
                <w:rFonts w:hint="eastAsia"/>
                <w:b w:val="0"/>
                <w:bCs w:val="0"/>
                <w:color w:val="000000" w:themeColor="text1"/>
                <w:lang w:val="en-US" w:eastAsia="zh-CN"/>
              </w:rPr>
              <w:t xml:space="preserve">  </w:t>
            </w:r>
            <w:r>
              <w:rPr>
                <w:rFonts w:hint="eastAsia" w:asciiTheme="minorEastAsia" w:hAnsiTheme="minorEastAsia" w:eastAsiaTheme="minorEastAsia" w:cstheme="minorEastAsia"/>
                <w:b w:val="0"/>
                <w:bCs w:val="0"/>
                <w:color w:val="000000" w:themeColor="text1"/>
                <w:szCs w:val="21"/>
                <w:lang w:val="en-GB"/>
              </w:rPr>
              <w:t>时间：</w:t>
            </w:r>
            <w:r>
              <w:rPr>
                <w:rFonts w:hint="eastAsia" w:eastAsia="方正北魏楷书简体"/>
                <w:b w:val="0"/>
                <w:bCs w:val="0"/>
                <w:color w:val="000000" w:themeColor="text1"/>
              </w:rPr>
              <w:t>2019年</w:t>
            </w:r>
            <w:r>
              <w:rPr>
                <w:rFonts w:hint="eastAsia" w:eastAsia="方正北魏楷书简体"/>
                <w:b w:val="0"/>
                <w:bCs w:val="0"/>
                <w:color w:val="000000" w:themeColor="text1"/>
                <w:lang w:val="en-US" w:eastAsia="zh-CN"/>
              </w:rPr>
              <w:t>12</w:t>
            </w:r>
            <w:r>
              <w:rPr>
                <w:rFonts w:hint="eastAsia" w:eastAsia="方正北魏楷书简体"/>
                <w:b w:val="0"/>
                <w:bCs w:val="0"/>
                <w:color w:val="000000" w:themeColor="text1"/>
              </w:rPr>
              <w:t>月</w:t>
            </w:r>
            <w:r>
              <w:rPr>
                <w:rFonts w:hint="eastAsia" w:eastAsia="方正北魏楷书简体"/>
                <w:b w:val="0"/>
                <w:bCs w:val="0"/>
                <w:color w:val="000000" w:themeColor="text1"/>
                <w:lang w:val="en-US" w:eastAsia="zh-CN"/>
              </w:rPr>
              <w:t>23</w:t>
            </w:r>
            <w:r>
              <w:rPr>
                <w:rFonts w:hint="eastAsia" w:eastAsia="方正北魏楷书简体"/>
                <w:b w:val="0"/>
                <w:bCs w:val="0"/>
                <w:color w:val="000000" w:themeColor="text1"/>
              </w:rPr>
              <w:t>日</w:t>
            </w:r>
          </w:p>
          <w:p>
            <w:pPr>
              <w:ind w:firstLine="420" w:firstLineChars="200"/>
              <w:rPr>
                <w:b w:val="0"/>
                <w:bCs w:val="0"/>
                <w:color w:val="000000" w:themeColor="text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r>
              <w:rPr>
                <w:rFonts w:hint="eastAsia"/>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pStyle w:val="8"/>
              <w:rPr>
                <w:rFonts w:hint="eastAsia" w:ascii="宋体" w:hAnsi="宋体"/>
                <w:b w:val="0"/>
                <w:bCs w:val="0"/>
                <w:color w:val="000000" w:themeColor="text1"/>
                <w:szCs w:val="21"/>
              </w:rPr>
            </w:pPr>
            <w:r>
              <w:rPr>
                <w:rFonts w:hint="eastAsia" w:ascii="宋体" w:hAnsi="宋体"/>
                <w:b w:val="0"/>
                <w:bCs w:val="0"/>
                <w:color w:val="000000" w:themeColor="text1"/>
                <w:lang w:val="en-US" w:eastAsia="zh-CN"/>
              </w:rPr>
              <w:t>成文信息</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ES7.5</w:t>
            </w:r>
          </w:p>
        </w:tc>
        <w:tc>
          <w:tcPr>
            <w:tcW w:w="11599" w:type="dxa"/>
          </w:tcPr>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执行公司《成文信息控制程序》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管理体系文件包括：管理手册、程序文件、作业文件、外来文件、各类记录等。已建立“受控文件清单”。</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查：公司《管理手册》、《程序文件》为依据ISO9001:2015、ISO14001:2015版标准编制发布实施。</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由管理者代表审核，总经理批准后发布。</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查：“文件发放记录”，内容涵盖：序号、名称、接收人、版本状态、</w:t>
            </w:r>
            <w:r>
              <w:rPr>
                <w:rFonts w:hint="eastAsia"/>
                <w:b w:val="0"/>
                <w:bCs w:val="0"/>
                <w:color w:val="000000" w:themeColor="text1"/>
                <w:szCs w:val="21"/>
              </w:rPr>
              <w:t>日期</w:t>
            </w:r>
            <w:r>
              <w:rPr>
                <w:rFonts w:hint="eastAsia" w:ascii="宋体" w:hAnsi="宋体"/>
                <w:b w:val="0"/>
                <w:bCs w:val="0"/>
                <w:color w:val="000000" w:themeColor="text1"/>
                <w:szCs w:val="21"/>
              </w:rPr>
              <w:t xml:space="preserve">等。 </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管理手册、程序文件、作业文件已发放各部门，有签收部门确认。</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规定对所有失效文件，从使用场所回收并填写《文件销毁申请单》经总经理批准后要加盖“作废”印章，统一销毁。</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文件更改采用局部修改、换页、换版等方式。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查：有“外来文件清单”记录了《环境保护法》等外来文件，控制分发，有专人负责。</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已建立“记录清单”内容含盖：序号、记录名称、记录编号、保存期限。</w:t>
            </w:r>
          </w:p>
          <w:p>
            <w:pPr>
              <w:pStyle w:val="8"/>
              <w:rPr>
                <w:rFonts w:hint="eastAsia" w:ascii="宋体" w:hAnsi="宋体"/>
                <w:b w:val="0"/>
                <w:bCs w:val="0"/>
                <w:color w:val="000000" w:themeColor="text1"/>
                <w:szCs w:val="21"/>
              </w:rPr>
            </w:pPr>
            <w:r>
              <w:rPr>
                <w:rFonts w:hint="eastAsia" w:ascii="宋体" w:hAnsi="宋体"/>
                <w:b w:val="0"/>
                <w:bCs w:val="0"/>
                <w:color w:val="000000" w:themeColor="text1"/>
                <w:szCs w:val="21"/>
              </w:rPr>
              <w:t>现场查看，文件、记录保持清晰，保存完好。</w:t>
            </w:r>
          </w:p>
          <w:p>
            <w:pPr>
              <w:ind w:left="210" w:leftChars="100" w:firstLine="210" w:firstLineChars="100"/>
              <w:rPr>
                <w:rFonts w:hint="eastAsia" w:ascii="宋体" w:hAnsi="宋体" w:cs="宋体"/>
                <w:b w:val="0"/>
                <w:bCs w:val="0"/>
                <w:color w:val="000000" w:themeColor="text1"/>
                <w:szCs w:val="21"/>
                <w:lang w:val="en-US" w:eastAsia="zh-CN"/>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r>
              <w:rPr>
                <w:rFonts w:hint="eastAsia"/>
                <w:b w:val="0"/>
                <w:bCs w:val="0"/>
                <w:color w:val="000000" w:themeColor="text1"/>
                <w:szCs w:val="21"/>
              </w:rPr>
              <w:t>目标、指标管理方案</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b w:val="0"/>
                <w:bCs w:val="0"/>
                <w:color w:val="000000" w:themeColor="text1"/>
                <w:szCs w:val="21"/>
              </w:rPr>
            </w:pPr>
            <w:r>
              <w:rPr>
                <w:rFonts w:hint="eastAsia"/>
                <w:b w:val="0"/>
                <w:bCs w:val="0"/>
                <w:color w:val="000000" w:themeColor="text1"/>
                <w:szCs w:val="21"/>
                <w:lang w:val="en-US" w:eastAsia="zh-CN"/>
              </w:rPr>
              <w:t>ES</w:t>
            </w:r>
            <w:r>
              <w:rPr>
                <w:rFonts w:hint="eastAsia"/>
                <w:b w:val="0"/>
                <w:bCs w:val="0"/>
                <w:color w:val="000000" w:themeColor="text1"/>
                <w:szCs w:val="21"/>
              </w:rPr>
              <w:t>6.2</w:t>
            </w:r>
            <w:r>
              <w:rPr>
                <w:b w:val="0"/>
                <w:bCs w:val="0"/>
                <w:color w:val="000000" w:themeColor="text1"/>
                <w:szCs w:val="21"/>
              </w:rPr>
              <w:t xml:space="preserve">  </w:t>
            </w:r>
          </w:p>
          <w:p>
            <w:pPr>
              <w:rPr>
                <w:b w:val="0"/>
                <w:bCs w:val="0"/>
                <w:color w:val="000000" w:themeColor="text1"/>
                <w:szCs w:val="21"/>
              </w:rPr>
            </w:pPr>
          </w:p>
          <w:p>
            <w:pPr>
              <w:rPr>
                <w:rFonts w:ascii="Times New Roman" w:hAnsi="Times New Roman" w:eastAsia="宋体" w:cs="Times New Roman"/>
                <w:b w:val="0"/>
                <w:bCs w:val="0"/>
                <w:color w:val="000000" w:themeColor="text1"/>
                <w:kern w:val="2"/>
                <w:sz w:val="21"/>
                <w:lang w:val="en-US" w:eastAsia="zh-CN" w:bidi="ar-SA"/>
              </w:rPr>
            </w:pPr>
          </w:p>
        </w:tc>
        <w:tc>
          <w:tcPr>
            <w:tcW w:w="11599" w:type="dxa"/>
          </w:tcPr>
          <w:p>
            <w:pPr>
              <w:rPr>
                <w:rFonts w:hint="default" w:ascii="宋体" w:hAnsi="宋体" w:eastAsia="宋体" w:cs="宋体"/>
                <w:b w:val="0"/>
                <w:bCs w:val="0"/>
                <w:color w:val="000000" w:themeColor="text1"/>
                <w:szCs w:val="21"/>
                <w:lang w:val="en-US" w:eastAsia="zh-CN"/>
              </w:rPr>
            </w:pPr>
            <w:r>
              <w:rPr>
                <w:rFonts w:hint="eastAsia" w:ascii="宋体" w:hAnsi="宋体" w:cs="宋体"/>
                <w:b w:val="0"/>
                <w:bCs w:val="0"/>
                <w:color w:val="000000" w:themeColor="text1"/>
                <w:szCs w:val="21"/>
                <w:lang w:val="en-US" w:eastAsia="zh-CN"/>
              </w:rPr>
              <w:t>提供了目标完成情况及记录，综合部的环境及职业健康安全目标为：</w:t>
            </w:r>
          </w:p>
          <w:p>
            <w:pPr>
              <w:numPr>
                <w:ilvl w:val="0"/>
                <w:numId w:val="0"/>
              </w:numPr>
              <w:ind w:leftChars="0" w:firstLine="630" w:firstLineChars="300"/>
              <w:rPr>
                <w:rFonts w:hint="eastAsia" w:ascii="Times New Roman" w:hAnsi="Times New Roman" w:eastAsia="方正北魏楷书简体"/>
                <w:color w:val="000000" w:themeColor="text1"/>
                <w:szCs w:val="21"/>
              </w:rPr>
            </w:pPr>
            <w:r>
              <w:rPr>
                <w:rFonts w:hint="eastAsia" w:ascii="Times New Roman" w:hAnsi="Times New Roman" w:eastAsia="方正北魏楷书简体"/>
                <w:color w:val="000000" w:themeColor="text1"/>
                <w:szCs w:val="21"/>
              </w:rPr>
              <w:t>环境污染事故为零。</w:t>
            </w:r>
          </w:p>
          <w:p>
            <w:pPr>
              <w:ind w:firstLine="420" w:firstLineChars="200"/>
              <w:rPr>
                <w:b w:val="0"/>
                <w:bCs w:val="0"/>
                <w:color w:val="000000" w:themeColor="text1"/>
              </w:rPr>
            </w:pPr>
            <w:r>
              <w:rPr>
                <w:rFonts w:hint="eastAsia" w:ascii="Times New Roman" w:hAnsi="Times New Roman" w:eastAsia="方正北魏楷书简体"/>
                <w:color w:val="000000" w:themeColor="text1"/>
                <w:szCs w:val="21"/>
              </w:rPr>
              <w:t>火灾事故发生率为零。</w:t>
            </w:r>
            <w:r>
              <w:rPr>
                <w:rFonts w:hint="eastAsia" w:asciiTheme="minorEastAsia" w:hAnsiTheme="minorEastAsia" w:eastAsiaTheme="minorEastAsia" w:cstheme="minorEastAsia"/>
                <w:b w:val="0"/>
                <w:bCs w:val="0"/>
                <w:color w:val="000000" w:themeColor="text1"/>
                <w:szCs w:val="21"/>
                <w:lang w:val="en-GB"/>
              </w:rPr>
              <w:t xml:space="preserve">               </w:t>
            </w:r>
            <w:r>
              <w:rPr>
                <w:rFonts w:hint="eastAsia"/>
                <w:b w:val="0"/>
                <w:bCs w:val="0"/>
                <w:color w:val="000000" w:themeColor="text1"/>
                <w:szCs w:val="22"/>
              </w:rPr>
              <w:t xml:space="preserve">                     </w:t>
            </w:r>
          </w:p>
          <w:p>
            <w:pPr>
              <w:ind w:left="210" w:leftChars="100" w:firstLine="210" w:firstLineChars="100"/>
              <w:rPr>
                <w:b w:val="0"/>
                <w:bCs w:val="0"/>
                <w:color w:val="000000" w:themeColor="text1"/>
              </w:rPr>
            </w:pPr>
            <w:r>
              <w:rPr>
                <w:rFonts w:hint="eastAsia" w:ascii="宋体" w:hAnsi="宋体" w:cs="宋体"/>
                <w:b w:val="0"/>
                <w:bCs w:val="0"/>
                <w:color w:val="000000" w:themeColor="text1"/>
                <w:szCs w:val="21"/>
                <w:lang w:val="en-US" w:eastAsia="zh-CN"/>
              </w:rPr>
              <w:t>提供有</w:t>
            </w:r>
            <w:r>
              <w:rPr>
                <w:rFonts w:hint="eastAsia" w:ascii="宋体" w:hAnsi="宋体" w:cs="宋体"/>
                <w:b w:val="0"/>
                <w:bCs w:val="0"/>
                <w:color w:val="000000" w:themeColor="text1"/>
                <w:szCs w:val="21"/>
              </w:rPr>
              <w:t>环境和职业健康安全体系建立了管理方案，查管理方案表</w:t>
            </w:r>
            <w:r>
              <w:rPr>
                <w:rFonts w:hint="eastAsia" w:ascii="宋体" w:hAnsi="宋体" w:cs="宋体"/>
                <w:b w:val="0"/>
                <w:bCs w:val="0"/>
                <w:color w:val="000000" w:themeColor="text1"/>
                <w:szCs w:val="21"/>
                <w:lang w:eastAsia="zh-CN"/>
              </w:rPr>
              <w:t>，</w:t>
            </w:r>
            <w:r>
              <w:rPr>
                <w:rFonts w:hint="eastAsia" w:ascii="宋体" w:hAnsi="宋体" w:cs="宋体"/>
                <w:b w:val="0"/>
                <w:bCs w:val="0"/>
                <w:color w:val="000000" w:themeColor="text1"/>
                <w:szCs w:val="21"/>
                <w:lang w:val="en-US" w:eastAsia="zh-CN"/>
              </w:rPr>
              <w:t>二阶段细查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75" w:type="dxa"/>
          </w:tcPr>
          <w:p>
            <w:pPr>
              <w:rPr>
                <w:rFonts w:ascii="宋体" w:hAnsi="宋体" w:cs="宋体"/>
                <w:b w:val="0"/>
                <w:bCs w:val="0"/>
                <w:color w:val="000000" w:themeColor="text1"/>
                <w:kern w:val="0"/>
                <w:szCs w:val="21"/>
              </w:rPr>
            </w:pPr>
            <w:r>
              <w:rPr>
                <w:rFonts w:hint="eastAsia"/>
                <w:b w:val="0"/>
                <w:bCs w:val="0"/>
                <w:color w:val="000000" w:themeColor="text1"/>
                <w:szCs w:val="21"/>
              </w:rPr>
              <w:t>运行控制</w:t>
            </w:r>
          </w:p>
        </w:tc>
        <w:tc>
          <w:tcPr>
            <w:tcW w:w="801" w:type="dxa"/>
          </w:tcPr>
          <w:p>
            <w:pPr>
              <w:rPr>
                <w:rFonts w:hint="default" w:eastAsia="宋体"/>
                <w:b w:val="0"/>
                <w:bCs w:val="0"/>
                <w:color w:val="000000" w:themeColor="text1"/>
                <w:lang w:val="en-US" w:eastAsia="zh-CN"/>
              </w:rPr>
            </w:pPr>
            <w:r>
              <w:rPr>
                <w:rFonts w:hint="eastAsia"/>
                <w:b w:val="0"/>
                <w:bCs w:val="0"/>
                <w:color w:val="000000" w:themeColor="text1"/>
                <w:lang w:val="en-US" w:eastAsia="zh-CN"/>
              </w:rPr>
              <w:t>ES8.1</w:t>
            </w:r>
          </w:p>
        </w:tc>
        <w:tc>
          <w:tcPr>
            <w:tcW w:w="11599" w:type="dxa"/>
          </w:tcPr>
          <w:p>
            <w:pPr>
              <w:rPr>
                <w:rFonts w:hint="eastAsia"/>
                <w:b w:val="0"/>
                <w:bCs w:val="0"/>
                <w:color w:val="000000" w:themeColor="text1"/>
                <w:lang w:val="en-US" w:eastAsia="zh-CN"/>
              </w:rPr>
            </w:pPr>
          </w:p>
          <w:p>
            <w:pPr>
              <w:rPr>
                <w:rFonts w:hint="eastAsia"/>
                <w:b w:val="0"/>
                <w:bCs w:val="0"/>
                <w:color w:val="000000" w:themeColor="text1"/>
                <w:lang w:val="en-US" w:eastAsia="zh-CN"/>
              </w:rPr>
            </w:pPr>
            <w:r>
              <w:rPr>
                <w:rFonts w:hint="eastAsia"/>
                <w:b w:val="0"/>
                <w:bCs w:val="0"/>
                <w:color w:val="000000" w:themeColor="text1"/>
                <w:lang w:val="en-US" w:eastAsia="zh-CN"/>
              </w:rPr>
              <w:t>综合部、业务部运行控制基本类似</w:t>
            </w:r>
          </w:p>
          <w:p>
            <w:pPr>
              <w:rPr>
                <w:b w:val="0"/>
                <w:bCs w:val="0"/>
                <w:color w:val="000000" w:themeColor="text1"/>
                <w:lang w:val="en-GB"/>
              </w:rPr>
            </w:pPr>
            <w:r>
              <w:rPr>
                <w:rFonts w:hint="eastAsia"/>
                <w:b w:val="0"/>
                <w:bCs w:val="0"/>
                <w:color w:val="000000" w:themeColor="text1"/>
              </w:rPr>
              <w:t>应执行的运行控制文件：</w:t>
            </w:r>
            <w:r>
              <w:rPr>
                <w:rFonts w:hint="eastAsia"/>
                <w:b w:val="0"/>
                <w:bCs w:val="0"/>
                <w:color w:val="000000" w:themeColor="text1"/>
                <w:lang w:val="en-GB"/>
              </w:rPr>
              <w:t>运行控制程序，</w:t>
            </w:r>
            <w:r>
              <w:rPr>
                <w:rFonts w:hint="eastAsia"/>
                <w:b w:val="0"/>
                <w:bCs w:val="0"/>
                <w:color w:val="000000" w:themeColor="text1"/>
              </w:rPr>
              <w:t>节能降耗管理规定、消防安全管理制度、</w:t>
            </w:r>
            <w:r>
              <w:rPr>
                <w:rFonts w:hint="eastAsia"/>
                <w:b w:val="0"/>
                <w:bCs w:val="0"/>
                <w:color w:val="000000" w:themeColor="text1"/>
                <w:lang w:val="en-GB" w:eastAsia="zh-CN"/>
              </w:rPr>
              <w:t>综合部</w:t>
            </w:r>
            <w:r>
              <w:rPr>
                <w:rFonts w:hint="eastAsia"/>
                <w:b w:val="0"/>
                <w:bCs w:val="0"/>
                <w:color w:val="000000" w:themeColor="text1"/>
                <w:lang w:val="en-GB"/>
              </w:rPr>
              <w:t>安全管理制度、车辆管理规定、电脑使用管理办法</w:t>
            </w:r>
            <w:r>
              <w:rPr>
                <w:rFonts w:hint="eastAsia"/>
                <w:b w:val="0"/>
                <w:bCs w:val="0"/>
                <w:color w:val="000000" w:themeColor="text1"/>
              </w:rPr>
              <w:t>等。</w:t>
            </w:r>
          </w:p>
          <w:p>
            <w:pPr>
              <w:rPr>
                <w:b w:val="0"/>
                <w:bCs w:val="0"/>
                <w:color w:val="000000" w:themeColor="text1"/>
                <w:lang w:val="en-GB"/>
              </w:rPr>
            </w:pPr>
            <w:r>
              <w:rPr>
                <w:rFonts w:hint="eastAsia"/>
                <w:b w:val="0"/>
                <w:bCs w:val="0"/>
                <w:color w:val="000000" w:themeColor="text1"/>
                <w:lang w:val="en-GB"/>
              </w:rPr>
              <w:t>运行控制情况：办公过程注意节约用电，做到人走灯灭，电脑长时间不用时关机，下班前要关闭电源；</w:t>
            </w:r>
          </w:p>
          <w:p>
            <w:pPr>
              <w:rPr>
                <w:b w:val="0"/>
                <w:bCs w:val="0"/>
                <w:color w:val="000000" w:themeColor="text1"/>
                <w:lang w:val="en-GB"/>
              </w:rPr>
            </w:pPr>
            <w:r>
              <w:rPr>
                <w:rFonts w:hint="eastAsia"/>
                <w:b w:val="0"/>
                <w:bCs w:val="0"/>
                <w:color w:val="000000" w:themeColor="text1"/>
              </w:rPr>
              <w:t>办公过程使用的电器如：空调、电脑、灯具均符合安全设计要求，使用过程注意安全，预防触电，工作时间平均每天</w:t>
            </w:r>
            <w:r>
              <w:rPr>
                <w:b w:val="0"/>
                <w:bCs w:val="0"/>
                <w:color w:val="000000" w:themeColor="text1"/>
              </w:rPr>
              <w:t>8</w:t>
            </w:r>
            <w:r>
              <w:rPr>
                <w:rFonts w:hint="eastAsia"/>
                <w:b w:val="0"/>
                <w:bCs w:val="0"/>
                <w:color w:val="000000" w:themeColor="text1"/>
              </w:rPr>
              <w:t>小时；</w:t>
            </w:r>
          </w:p>
          <w:p>
            <w:pPr>
              <w:rPr>
                <w:b w:val="0"/>
                <w:bCs w:val="0"/>
                <w:color w:val="000000" w:themeColor="text1"/>
                <w:lang w:val="en-GB"/>
              </w:rPr>
            </w:pPr>
            <w:r>
              <w:rPr>
                <w:rFonts w:hint="eastAsia"/>
                <w:b w:val="0"/>
                <w:bCs w:val="0"/>
                <w:color w:val="000000" w:themeColor="text1"/>
                <w:lang w:val="en-GB"/>
              </w:rPr>
              <w:t>办公用品按要求由</w:t>
            </w:r>
            <w:r>
              <w:rPr>
                <w:rFonts w:hint="eastAsia"/>
                <w:b w:val="0"/>
                <w:bCs w:val="0"/>
                <w:color w:val="000000" w:themeColor="text1"/>
                <w:lang w:eastAsia="zh-CN"/>
              </w:rPr>
              <w:t>综合部</w:t>
            </w:r>
            <w:r>
              <w:rPr>
                <w:rFonts w:hint="eastAsia"/>
                <w:b w:val="0"/>
                <w:bCs w:val="0"/>
                <w:color w:val="000000" w:themeColor="text1"/>
                <w:lang w:val="en-GB"/>
              </w:rPr>
              <w:t>负责发放，作好记录；</w:t>
            </w:r>
          </w:p>
          <w:p>
            <w:pPr>
              <w:rPr>
                <w:b w:val="0"/>
                <w:bCs w:val="0"/>
                <w:color w:val="000000" w:themeColor="text1"/>
                <w:lang w:val="en-GB"/>
              </w:rPr>
            </w:pPr>
            <w:r>
              <w:rPr>
                <w:rFonts w:hint="eastAsia"/>
                <w:b w:val="0"/>
                <w:bCs w:val="0"/>
                <w:color w:val="000000" w:themeColor="text1"/>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b w:val="0"/>
                <w:bCs w:val="0"/>
                <w:color w:val="000000" w:themeColor="text1"/>
                <w:lang w:val="en-GB"/>
              </w:rPr>
            </w:pPr>
            <w:r>
              <w:rPr>
                <w:rFonts w:hint="eastAsia"/>
                <w:b w:val="0"/>
                <w:bCs w:val="0"/>
                <w:color w:val="000000" w:themeColor="text1"/>
                <w:lang w:val="en-GB"/>
              </w:rPr>
              <w:t>公司办公产生的废硒鼓、废墨盒、色带由供应方公司回收；</w:t>
            </w:r>
          </w:p>
          <w:p>
            <w:pPr>
              <w:rPr>
                <w:rFonts w:hint="eastAsia"/>
                <w:b w:val="0"/>
                <w:bCs w:val="0"/>
                <w:color w:val="000000" w:themeColor="text1"/>
              </w:rPr>
            </w:pPr>
            <w:r>
              <w:rPr>
                <w:rFonts w:hint="eastAsia"/>
                <w:b w:val="0"/>
                <w:bCs w:val="0"/>
                <w:color w:val="000000" w:themeColor="text1"/>
                <w:lang w:eastAsia="zh-CN"/>
              </w:rPr>
              <w:t>综合部</w:t>
            </w:r>
            <w:r>
              <w:rPr>
                <w:rFonts w:hint="eastAsia"/>
                <w:b w:val="0"/>
                <w:bCs w:val="0"/>
                <w:color w:val="000000" w:themeColor="text1"/>
                <w:lang w:val="en-GB"/>
              </w:rPr>
              <w:t>每天巡视现场，对环境安全事宜进行检查，发现问题当即纠正；每月进行检查统计分析，</w:t>
            </w:r>
            <w:r>
              <w:rPr>
                <w:rFonts w:hint="eastAsia"/>
                <w:b w:val="0"/>
                <w:bCs w:val="0"/>
                <w:color w:val="000000" w:themeColor="text1"/>
                <w:lang w:val="en-US" w:eastAsia="zh-CN"/>
              </w:rPr>
              <w:t>提供2019.11-2020.6</w:t>
            </w:r>
            <w:r>
              <w:rPr>
                <w:rFonts w:hint="eastAsia"/>
                <w:b w:val="0"/>
                <w:bCs w:val="0"/>
                <w:color w:val="000000" w:themeColor="text1"/>
              </w:rPr>
              <w:t>检查记录，各部门运行情况良好。</w:t>
            </w:r>
          </w:p>
          <w:p>
            <w:pPr>
              <w:rPr>
                <w:b w:val="0"/>
                <w:bCs w:val="0"/>
                <w:color w:val="000000" w:themeColor="text1"/>
              </w:rPr>
            </w:pPr>
            <w:r>
              <w:rPr>
                <w:rFonts w:hint="eastAsia"/>
                <w:b w:val="0"/>
                <w:bCs w:val="0"/>
                <w:color w:val="000000" w:themeColor="text1"/>
              </w:rPr>
              <w:t>检查人：</w:t>
            </w:r>
            <w:r>
              <w:rPr>
                <w:rFonts w:hint="eastAsia"/>
                <w:b w:val="0"/>
                <w:bCs w:val="0"/>
                <w:color w:val="000000" w:themeColor="text1"/>
                <w:kern w:val="0"/>
                <w:sz w:val="22"/>
                <w:lang w:val="en-US" w:eastAsia="zh-CN"/>
              </w:rPr>
              <w:t>陈建华</w:t>
            </w:r>
            <w:r>
              <w:rPr>
                <w:rFonts w:hint="eastAsia"/>
                <w:b w:val="0"/>
                <w:bCs w:val="0"/>
                <w:color w:val="000000" w:themeColor="text1"/>
              </w:rPr>
              <w:t>。</w:t>
            </w:r>
          </w:p>
          <w:p>
            <w:pPr>
              <w:rPr>
                <w:rFonts w:hint="eastAsia"/>
                <w:b w:val="0"/>
                <w:bCs w:val="0"/>
                <w:color w:val="000000" w:themeColor="text1"/>
              </w:rPr>
            </w:pPr>
            <w:r>
              <w:rPr>
                <w:rFonts w:hint="eastAsia"/>
                <w:b w:val="0"/>
                <w:bCs w:val="0"/>
                <w:color w:val="000000" w:themeColor="text1"/>
                <w:lang w:val="en-GB"/>
              </w:rPr>
              <w:t>废弃物统计表：抽废</w:t>
            </w:r>
            <w:r>
              <w:rPr>
                <w:rFonts w:hint="eastAsia"/>
                <w:b w:val="0"/>
                <w:bCs w:val="0"/>
                <w:color w:val="000000" w:themeColor="text1"/>
              </w:rPr>
              <w:t>纸</w:t>
            </w:r>
            <w:r>
              <w:rPr>
                <w:b w:val="0"/>
                <w:bCs w:val="0"/>
                <w:color w:val="000000" w:themeColor="text1"/>
                <w:lang w:val="en-GB"/>
              </w:rPr>
              <w:t xml:space="preserve">  </w:t>
            </w:r>
            <w:r>
              <w:rPr>
                <w:rFonts w:hint="eastAsia"/>
                <w:b w:val="0"/>
                <w:bCs w:val="0"/>
                <w:color w:val="000000" w:themeColor="text1"/>
                <w:lang w:val="en-GB"/>
              </w:rPr>
              <w:t>数量：</w:t>
            </w:r>
            <w:r>
              <w:rPr>
                <w:rFonts w:hint="eastAsia"/>
                <w:b w:val="0"/>
                <w:bCs w:val="0"/>
                <w:color w:val="000000" w:themeColor="text1"/>
                <w:lang w:val="en-US" w:eastAsia="zh-CN"/>
              </w:rPr>
              <w:t>10</w:t>
            </w:r>
            <w:r>
              <w:rPr>
                <w:b w:val="0"/>
                <w:bCs w:val="0"/>
                <w:color w:val="000000" w:themeColor="text1"/>
              </w:rPr>
              <w:t>kg</w:t>
            </w:r>
            <w:r>
              <w:rPr>
                <w:b w:val="0"/>
                <w:bCs w:val="0"/>
                <w:color w:val="000000" w:themeColor="text1"/>
                <w:lang w:val="en-GB"/>
              </w:rPr>
              <w:t xml:space="preserve">  </w:t>
            </w:r>
            <w:r>
              <w:rPr>
                <w:rFonts w:hint="eastAsia"/>
                <w:b w:val="0"/>
                <w:bCs w:val="0"/>
                <w:color w:val="000000" w:themeColor="text1"/>
                <w:lang w:val="en-GB"/>
              </w:rPr>
              <w:t>处置方式：变卖</w:t>
            </w:r>
            <w:r>
              <w:rPr>
                <w:rFonts w:hint="eastAsia"/>
                <w:b w:val="0"/>
                <w:bCs w:val="0"/>
                <w:color w:val="000000" w:themeColor="text1"/>
              </w:rPr>
              <w:t xml:space="preserve"> </w:t>
            </w:r>
          </w:p>
          <w:p>
            <w:pPr>
              <w:rPr>
                <w:b w:val="0"/>
                <w:bCs w:val="0"/>
                <w:color w:val="000000" w:themeColor="text1"/>
              </w:rPr>
            </w:pPr>
            <w:r>
              <w:rPr>
                <w:rFonts w:hint="eastAsia"/>
                <w:b w:val="0"/>
                <w:bCs w:val="0"/>
                <w:color w:val="000000" w:themeColor="text1"/>
              </w:rPr>
              <w:t>公司为员工缴纳了工伤保险，提供了缴纳保险的证据。</w:t>
            </w:r>
          </w:p>
          <w:p>
            <w:pPr>
              <w:rPr>
                <w:b w:val="0"/>
                <w:bCs w:val="0"/>
                <w:color w:val="000000" w:themeColor="text1"/>
              </w:rPr>
            </w:pPr>
            <w:r>
              <w:rPr>
                <w:rFonts w:hint="eastAsia"/>
                <w:b w:val="0"/>
                <w:bCs w:val="0"/>
                <w:color w:val="000000" w:themeColor="text1"/>
              </w:rPr>
              <w:t>组织一线员工进行了体检。</w:t>
            </w:r>
          </w:p>
          <w:p>
            <w:pPr>
              <w:rPr>
                <w:b w:val="0"/>
                <w:bCs w:val="0"/>
                <w:color w:val="000000" w:themeColor="text1"/>
              </w:rPr>
            </w:pPr>
            <w:r>
              <w:rPr>
                <w:rFonts w:hint="eastAsia"/>
                <w:b w:val="0"/>
                <w:bCs w:val="0"/>
                <w:color w:val="000000" w:themeColor="text1"/>
              </w:rPr>
              <w:t>为员工配备了安全防护设施</w:t>
            </w:r>
            <w:r>
              <w:rPr>
                <w:b w:val="0"/>
                <w:bCs w:val="0"/>
                <w:color w:val="000000" w:themeColor="text1"/>
              </w:rPr>
              <w:t>—</w:t>
            </w:r>
            <w:r>
              <w:rPr>
                <w:rFonts w:hint="eastAsia"/>
                <w:b w:val="0"/>
                <w:bCs w:val="0"/>
                <w:color w:val="000000" w:themeColor="text1"/>
              </w:rPr>
              <w:t>提供《劳保用品发放记录》，主要劳保用品为：线手套、洗衣粉、口罩等，记录了发放时间、领用人等，发放人：</w:t>
            </w:r>
            <w:r>
              <w:rPr>
                <w:rFonts w:hint="eastAsia"/>
                <w:color w:val="000000" w:themeColor="text1"/>
              </w:rPr>
              <w:t>彭元辉</w:t>
            </w:r>
            <w:r>
              <w:rPr>
                <w:rFonts w:hint="eastAsia"/>
                <w:b w:val="0"/>
                <w:bCs w:val="0"/>
                <w:color w:val="000000" w:themeColor="text1"/>
              </w:rPr>
              <w:t>。</w:t>
            </w:r>
          </w:p>
          <w:p>
            <w:pPr>
              <w:rPr>
                <w:b w:val="0"/>
                <w:bCs w:val="0"/>
                <w:color w:val="000000" w:themeColor="text1"/>
              </w:rPr>
            </w:pPr>
            <w:r>
              <w:rPr>
                <w:rFonts w:hint="eastAsia"/>
                <w:b w:val="0"/>
                <w:bCs w:val="0"/>
                <w:color w:val="000000" w:themeColor="text1"/>
              </w:rPr>
              <w:t>办公区固废；现在分类集中存放，及时处理，防止意外火灾。</w:t>
            </w:r>
          </w:p>
          <w:p>
            <w:pPr>
              <w:rPr>
                <w:rFonts w:hint="eastAsia"/>
                <w:b w:val="0"/>
                <w:bCs w:val="0"/>
                <w:color w:val="000000" w:themeColor="text1"/>
                <w:lang w:val="en-GB"/>
              </w:rPr>
            </w:pPr>
            <w:r>
              <w:rPr>
                <w:rFonts w:hint="eastAsia"/>
                <w:b w:val="0"/>
                <w:bCs w:val="0"/>
                <w:color w:val="000000" w:themeColor="text1"/>
              </w:rPr>
              <w:t>驾驶员要求遵守道路交通安全法，不违章驾车，驾驶证和车辆定期年审，确保行</w:t>
            </w:r>
            <w:r>
              <w:rPr>
                <w:rFonts w:hint="eastAsia"/>
                <w:b w:val="0"/>
                <w:bCs w:val="0"/>
                <w:color w:val="000000" w:themeColor="text1"/>
                <w:lang w:val="en-GB"/>
              </w:rPr>
              <w:t>车安全；</w:t>
            </w:r>
          </w:p>
          <w:p>
            <w:pPr>
              <w:rPr>
                <w:b w:val="0"/>
                <w:bCs w:val="0"/>
                <w:color w:val="000000" w:themeColor="text1"/>
              </w:rPr>
            </w:pPr>
            <w:r>
              <w:rPr>
                <w:rFonts w:hint="eastAsia"/>
                <w:b w:val="0"/>
                <w:bCs w:val="0"/>
                <w:color w:val="000000" w:themeColor="text1"/>
              </w:rPr>
              <w:t>资金投入情况（</w:t>
            </w:r>
            <w:r>
              <w:rPr>
                <w:rFonts w:hint="eastAsia"/>
                <w:b w:val="0"/>
                <w:bCs w:val="0"/>
                <w:color w:val="000000" w:themeColor="text1"/>
                <w:lang w:val="en-US" w:eastAsia="zh-CN"/>
              </w:rPr>
              <w:t>2019.11-2020.6</w:t>
            </w:r>
            <w:r>
              <w:rPr>
                <w:rFonts w:hint="eastAsia"/>
                <w:b w:val="0"/>
                <w:bCs w:val="0"/>
                <w:color w:val="000000" w:themeColor="text1"/>
              </w:rPr>
              <w:t>）：</w:t>
            </w:r>
            <w:r>
              <w:rPr>
                <w:rFonts w:hint="eastAsia"/>
                <w:b w:val="0"/>
                <w:bCs w:val="0"/>
                <w:color w:val="000000" w:themeColor="text1"/>
                <w:lang w:val="en-GB"/>
              </w:rPr>
              <w:t>固废处理：</w:t>
            </w:r>
            <w:r>
              <w:rPr>
                <w:rFonts w:hint="eastAsia"/>
                <w:b w:val="0"/>
                <w:bCs w:val="0"/>
                <w:color w:val="000000" w:themeColor="text1"/>
                <w:lang w:val="en-US" w:eastAsia="zh-CN"/>
              </w:rPr>
              <w:t>12</w:t>
            </w:r>
            <w:r>
              <w:rPr>
                <w:rFonts w:hint="eastAsia"/>
                <w:b w:val="0"/>
                <w:bCs w:val="0"/>
                <w:color w:val="000000" w:themeColor="text1"/>
              </w:rPr>
              <w:t>00</w:t>
            </w:r>
            <w:r>
              <w:rPr>
                <w:rFonts w:hint="eastAsia"/>
                <w:b w:val="0"/>
                <w:bCs w:val="0"/>
                <w:color w:val="000000" w:themeColor="text1"/>
                <w:lang w:val="en-GB"/>
              </w:rPr>
              <w:t>元，消防设施：</w:t>
            </w:r>
            <w:r>
              <w:rPr>
                <w:rFonts w:hint="eastAsia"/>
                <w:b w:val="0"/>
                <w:bCs w:val="0"/>
                <w:color w:val="000000" w:themeColor="text1"/>
                <w:lang w:val="en-US" w:eastAsia="zh-CN"/>
              </w:rPr>
              <w:t>10</w:t>
            </w:r>
            <w:r>
              <w:rPr>
                <w:rFonts w:hint="eastAsia"/>
                <w:b w:val="0"/>
                <w:bCs w:val="0"/>
                <w:color w:val="000000" w:themeColor="text1"/>
              </w:rPr>
              <w:t>00</w:t>
            </w:r>
            <w:r>
              <w:rPr>
                <w:rFonts w:hint="eastAsia"/>
                <w:b w:val="0"/>
                <w:bCs w:val="0"/>
                <w:color w:val="000000" w:themeColor="text1"/>
                <w:lang w:val="en-GB"/>
              </w:rPr>
              <w:t>元，培训费：</w:t>
            </w:r>
            <w:r>
              <w:rPr>
                <w:rFonts w:hint="eastAsia"/>
                <w:b w:val="0"/>
                <w:bCs w:val="0"/>
                <w:color w:val="000000" w:themeColor="text1"/>
                <w:lang w:val="en-US" w:eastAsia="zh-CN"/>
              </w:rPr>
              <w:t>2</w:t>
            </w:r>
            <w:r>
              <w:rPr>
                <w:rFonts w:hint="eastAsia"/>
                <w:b w:val="0"/>
                <w:bCs w:val="0"/>
                <w:color w:val="000000" w:themeColor="text1"/>
              </w:rPr>
              <w:t>000</w:t>
            </w:r>
            <w:r>
              <w:rPr>
                <w:rFonts w:hint="eastAsia"/>
                <w:b w:val="0"/>
                <w:bCs w:val="0"/>
                <w:color w:val="000000" w:themeColor="text1"/>
                <w:lang w:val="en-GB"/>
              </w:rPr>
              <w:t>元；</w:t>
            </w:r>
            <w:r>
              <w:rPr>
                <w:rFonts w:hint="eastAsia"/>
                <w:b w:val="0"/>
                <w:bCs w:val="0"/>
                <w:color w:val="000000" w:themeColor="text1"/>
              </w:rPr>
              <w:t>体检费：2000元；劳保用品：1000元；保险：</w:t>
            </w:r>
            <w:r>
              <w:rPr>
                <w:rFonts w:hint="eastAsia"/>
                <w:b w:val="0"/>
                <w:bCs w:val="0"/>
                <w:color w:val="000000" w:themeColor="text1"/>
                <w:lang w:val="en-US" w:eastAsia="zh-CN"/>
              </w:rPr>
              <w:t>2</w:t>
            </w:r>
            <w:r>
              <w:rPr>
                <w:rFonts w:hint="eastAsia"/>
                <w:b w:val="0"/>
                <w:bCs w:val="0"/>
                <w:color w:val="000000" w:themeColor="text1"/>
              </w:rPr>
              <w:t>000元</w:t>
            </w:r>
          </w:p>
          <w:p>
            <w:pPr>
              <w:rPr>
                <w:rFonts w:hint="eastAsia"/>
                <w:b w:val="0"/>
                <w:bCs w:val="0"/>
                <w:color w:val="000000" w:themeColor="text1"/>
              </w:rPr>
            </w:pPr>
            <w:r>
              <w:rPr>
                <w:rFonts w:hint="eastAsia"/>
                <w:b w:val="0"/>
                <w:bCs w:val="0"/>
                <w:color w:val="000000" w:themeColor="text1"/>
              </w:rPr>
              <w:t>现场查看办公区域配备有灭火器，</w:t>
            </w:r>
            <w:r>
              <w:rPr>
                <w:rFonts w:hint="eastAsia"/>
                <w:b w:val="0"/>
                <w:bCs w:val="0"/>
                <w:color w:val="000000" w:themeColor="text1"/>
                <w:lang w:eastAsia="zh-CN"/>
              </w:rPr>
              <w:t>综合部</w:t>
            </w:r>
            <w:r>
              <w:rPr>
                <w:rFonts w:hint="eastAsia"/>
                <w:b w:val="0"/>
                <w:bCs w:val="0"/>
                <w:color w:val="000000" w:themeColor="text1"/>
              </w:rPr>
              <w:t>设备、电器状态良好，无安全隐患。</w:t>
            </w:r>
          </w:p>
          <w:p>
            <w:pPr>
              <w:rPr>
                <w:rFonts w:hint="eastAsia"/>
                <w:b w:val="0"/>
                <w:bCs w:val="0"/>
                <w:color w:val="000000" w:themeColor="text1"/>
              </w:rPr>
            </w:pPr>
            <w:r>
              <w:rPr>
                <w:rFonts w:hint="eastAsia"/>
                <w:b w:val="0"/>
                <w:bCs w:val="0"/>
                <w:color w:val="000000" w:themeColor="text1"/>
              </w:rPr>
              <w:t>疫情复工期间，购置了消毒液、口罩等防疫用品，专人负责保管使用，每天定期对车间、办公区消毒，为员工发放口罩，进行防疫培训等内容。</w:t>
            </w:r>
          </w:p>
          <w:p>
            <w:pPr>
              <w:tabs>
                <w:tab w:val="left" w:pos="415"/>
              </w:tabs>
              <w:ind w:firstLine="420" w:firstLineChars="200"/>
              <w:rPr>
                <w:rFonts w:hint="eastAsia"/>
                <w:b w:val="0"/>
                <w:bCs w:val="0"/>
                <w:color w:val="000000" w:themeColor="text1"/>
              </w:rPr>
            </w:pPr>
            <w:r>
              <w:rPr>
                <w:rFonts w:hint="eastAsia"/>
                <w:b w:val="0"/>
                <w:bCs w:val="0"/>
                <w:color w:val="000000" w:themeColor="text1"/>
                <w:lang w:eastAsia="zh-CN"/>
              </w:rPr>
              <w:t>综合部</w:t>
            </w:r>
            <w:r>
              <w:rPr>
                <w:rFonts w:hint="eastAsia"/>
                <w:b w:val="0"/>
                <w:bCs w:val="0"/>
                <w:color w:val="000000" w:themeColor="text1"/>
              </w:rPr>
              <w:t>设备、电器状态良好，无安全隐患，配置有灭火器。</w:t>
            </w:r>
          </w:p>
          <w:p>
            <w:pPr>
              <w:rPr>
                <w:rFonts w:hint="eastAsia"/>
                <w:b w:val="0"/>
                <w:bCs w:val="0"/>
                <w:color w:val="000000" w:themeColor="text1"/>
              </w:rPr>
            </w:pPr>
            <w:r>
              <w:rPr>
                <w:rFonts w:hint="eastAsia"/>
                <w:b w:val="0"/>
                <w:bCs w:val="0"/>
                <w:color w:val="000000" w:themeColor="text1"/>
              </w:rPr>
              <w:t>经查，符合要求。</w:t>
            </w:r>
          </w:p>
          <w:p>
            <w:pPr>
              <w:pStyle w:val="8"/>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5" w:type="dxa"/>
            <w:vAlign w:val="top"/>
          </w:tcPr>
          <w:p>
            <w:pPr>
              <w:rPr>
                <w:rFonts w:ascii="宋体" w:hAnsi="宋体" w:eastAsia="宋体" w:cs="宋体"/>
                <w:b w:val="0"/>
                <w:bCs w:val="0"/>
                <w:color w:val="000000" w:themeColor="text1"/>
                <w:kern w:val="0"/>
                <w:sz w:val="21"/>
                <w:szCs w:val="21"/>
                <w:lang w:val="en-US" w:eastAsia="zh-CN" w:bidi="ar-SA"/>
              </w:rPr>
            </w:pPr>
            <w:r>
              <w:rPr>
                <w:rFonts w:hint="eastAsia" w:ascii="宋体" w:hAnsi="宋体" w:cs="宋体"/>
                <w:b w:val="0"/>
                <w:bCs w:val="0"/>
                <w:color w:val="000000" w:themeColor="text1"/>
                <w:szCs w:val="21"/>
              </w:rPr>
              <w:t>内审策划、实施的符合性。</w:t>
            </w:r>
          </w:p>
        </w:tc>
        <w:tc>
          <w:tcPr>
            <w:tcW w:w="801" w:type="dxa"/>
            <w:vAlign w:val="top"/>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9.2</w:t>
            </w:r>
          </w:p>
          <w:p>
            <w:pPr>
              <w:rPr>
                <w:rFonts w:ascii="Times New Roman" w:hAnsi="Times New Roman" w:eastAsia="宋体" w:cs="Times New Roman"/>
                <w:b w:val="0"/>
                <w:bCs w:val="0"/>
                <w:color w:val="000000" w:themeColor="text1"/>
                <w:kern w:val="2"/>
                <w:sz w:val="21"/>
                <w:lang w:val="en-US" w:eastAsia="zh-CN" w:bidi="ar-SA"/>
              </w:rPr>
            </w:pPr>
          </w:p>
        </w:tc>
        <w:tc>
          <w:tcPr>
            <w:tcW w:w="11599" w:type="dxa"/>
            <w:vAlign w:val="top"/>
          </w:tcPr>
          <w:p>
            <w:pPr>
              <w:ind w:firstLine="420" w:firstLineChars="200"/>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公司制定《内部审核控制程序 》，提供了《2019年内部审核实施计划》，计划内容有：目的、范围、审核准则、拟审核时间</w:t>
            </w:r>
            <w:r>
              <w:rPr>
                <w:rFonts w:hint="eastAsia"/>
                <w:color w:val="000000" w:themeColor="text1"/>
                <w:lang w:eastAsia="zh-CN"/>
              </w:rPr>
              <w:t>2020年5月15日</w:t>
            </w:r>
            <w:r>
              <w:rPr>
                <w:rFonts w:hint="eastAsia" w:asciiTheme="minorEastAsia" w:hAnsiTheme="minorEastAsia" w:eastAsiaTheme="minorEastAsia" w:cstheme="minorEastAsia"/>
                <w:b w:val="0"/>
                <w:bCs w:val="0"/>
                <w:color w:val="000000" w:themeColor="text1"/>
                <w:szCs w:val="21"/>
              </w:rPr>
              <w:t>，拟稿-</w:t>
            </w:r>
            <w:r>
              <w:rPr>
                <w:rFonts w:hint="eastAsia" w:asciiTheme="minorEastAsia" w:hAnsiTheme="minorEastAsia" w:eastAsiaTheme="minorEastAsia" w:cstheme="minorEastAsia"/>
                <w:b w:val="0"/>
                <w:bCs w:val="0"/>
                <w:color w:val="000000" w:themeColor="text1"/>
                <w:szCs w:val="21"/>
                <w:lang w:eastAsia="zh-CN"/>
              </w:rPr>
              <w:t>综合部</w:t>
            </w:r>
            <w:r>
              <w:rPr>
                <w:rFonts w:hint="eastAsia" w:asciiTheme="minorEastAsia" w:hAnsiTheme="minorEastAsia" w:eastAsiaTheme="minorEastAsia" w:cstheme="minorEastAsia"/>
                <w:b w:val="0"/>
                <w:bCs w:val="0"/>
                <w:color w:val="000000" w:themeColor="text1"/>
                <w:szCs w:val="21"/>
              </w:rPr>
              <w:t xml:space="preserve"> ， 签发-</w:t>
            </w:r>
            <w:r>
              <w:rPr>
                <w:rFonts w:hint="eastAsia" w:eastAsiaTheme="minorEastAsia"/>
                <w:b w:val="0"/>
                <w:bCs w:val="0"/>
                <w:color w:val="000000" w:themeColor="text1"/>
                <w:lang w:val="en-US" w:eastAsia="zh-CN"/>
              </w:rPr>
              <w:t>卢永芝</w:t>
            </w:r>
            <w:r>
              <w:rPr>
                <w:rFonts w:hint="eastAsia" w:asciiTheme="minorEastAsia" w:hAnsiTheme="minorEastAsia" w:eastAsiaTheme="minorEastAsia" w:cstheme="minorEastAsia"/>
                <w:b w:val="0"/>
                <w:bCs w:val="0"/>
                <w:color w:val="000000" w:themeColor="text1"/>
                <w:szCs w:val="21"/>
              </w:rPr>
              <w:t>。提供了《内审不合格报告》，不符合项1个，对于涉及不符合项的部门，进行了原因分析并制定纠正措施计划，经过审核组验证，纠正措施有效。</w:t>
            </w:r>
          </w:p>
          <w:p>
            <w:pPr>
              <w:rPr>
                <w:rFonts w:hint="default" w:asciiTheme="minorEastAsia" w:hAnsiTheme="minorEastAsia" w:eastAsiaTheme="minorEastAsia" w:cstheme="minorEastAsia"/>
                <w:b w:val="0"/>
                <w:bCs w:val="0"/>
                <w:color w:val="000000" w:themeColor="text1"/>
                <w:szCs w:val="21"/>
                <w:lang w:val="en-US" w:eastAsia="zh-CN"/>
              </w:rPr>
            </w:pPr>
            <w:r>
              <w:rPr>
                <w:rFonts w:hint="eastAsia" w:asciiTheme="minorEastAsia" w:hAnsiTheme="minorEastAsia" w:eastAsiaTheme="minorEastAsia" w:cstheme="minorEastAsia"/>
                <w:b w:val="0"/>
                <w:bCs w:val="0"/>
                <w:color w:val="000000" w:themeColor="text1"/>
                <w:szCs w:val="21"/>
              </w:rPr>
              <w:t>提供《审核报告》，</w:t>
            </w:r>
            <w:r>
              <w:rPr>
                <w:rFonts w:hint="eastAsia" w:asciiTheme="minorEastAsia" w:hAnsiTheme="minorEastAsia" w:eastAsiaTheme="minorEastAsia" w:cstheme="minorEastAsia"/>
                <w:b w:val="0"/>
                <w:bCs w:val="0"/>
                <w:color w:val="000000" w:themeColor="text1"/>
                <w:szCs w:val="21"/>
                <w:lang w:val="en-US" w:eastAsia="zh-CN"/>
              </w:rPr>
              <w:t xml:space="preserve"> </w:t>
            </w:r>
            <w:r>
              <w:rPr>
                <w:rFonts w:hint="eastAsia"/>
                <w:color w:val="000000" w:themeColor="text1"/>
                <w:lang w:eastAsia="zh-CN"/>
              </w:rPr>
              <w:t>陈建华</w:t>
            </w:r>
            <w:r>
              <w:rPr>
                <w:rFonts w:hint="eastAsia" w:asciiTheme="minorEastAsia" w:hAnsiTheme="minorEastAsia" w:eastAsiaTheme="minorEastAsia" w:cstheme="minorEastAsia"/>
                <w:b w:val="0"/>
                <w:bCs w:val="0"/>
                <w:color w:val="000000" w:themeColor="text1"/>
                <w:szCs w:val="21"/>
              </w:rPr>
              <w:t>为内审组长，</w:t>
            </w:r>
            <w:r>
              <w:rPr>
                <w:rFonts w:hint="eastAsia"/>
                <w:color w:val="000000" w:themeColor="text1"/>
                <w:lang w:eastAsia="zh-CN"/>
              </w:rPr>
              <w:t>孙贵有</w:t>
            </w:r>
            <w:r>
              <w:rPr>
                <w:rFonts w:hint="eastAsia" w:asciiTheme="minorEastAsia" w:hAnsiTheme="minorEastAsia" w:eastAsiaTheme="minorEastAsia" w:cstheme="minorEastAsia"/>
                <w:b w:val="0"/>
                <w:bCs w:val="0"/>
                <w:color w:val="000000" w:themeColor="text1"/>
                <w:szCs w:val="21"/>
              </w:rPr>
              <w:t>为内审员</w:t>
            </w:r>
            <w:r>
              <w:rPr>
                <w:rFonts w:hint="eastAsia" w:asciiTheme="minorEastAsia" w:hAnsiTheme="minorEastAsia" w:eastAsiaTheme="minorEastAsia" w:cstheme="minorEastAsia"/>
                <w:b w:val="0"/>
                <w:bCs w:val="0"/>
                <w:color w:val="000000" w:themeColor="text1"/>
                <w:szCs w:val="21"/>
                <w:lang w:val="en-US" w:eastAsia="zh-CN"/>
              </w:rPr>
              <w:t xml:space="preserve"> </w:t>
            </w:r>
          </w:p>
          <w:p>
            <w:pPr>
              <w:spacing w:line="400" w:lineRule="exact"/>
              <w:ind w:firstLine="420" w:firstLineChars="200"/>
              <w:rPr>
                <w:rFonts w:ascii="Times New Roman" w:hAnsi="Times New Roman" w:eastAsia="宋体" w:cs="Times New Roman"/>
                <w:b w:val="0"/>
                <w:bCs w:val="0"/>
                <w:color w:val="000000" w:themeColor="text1"/>
                <w:kern w:val="2"/>
                <w:sz w:val="21"/>
                <w:lang w:val="en-US" w:eastAsia="zh-CN" w:bidi="ar-SA"/>
              </w:rPr>
            </w:pPr>
            <w:r>
              <w:rPr>
                <w:rFonts w:hint="eastAsia" w:asciiTheme="minorEastAsia" w:hAnsiTheme="minorEastAsia" w:eastAsiaTheme="minorEastAsia" w:cstheme="minorEastAsia"/>
                <w:b w:val="0"/>
                <w:bCs w:val="0"/>
                <w:color w:val="000000" w:themeColor="text1"/>
                <w:szCs w:val="21"/>
              </w:rPr>
              <w:t>提供了内审员培训记录，审核员没有审核自己部门工作，具有独立性。</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63" w:type="dxa"/>
            <w:gridSpan w:val="4"/>
          </w:tcPr>
          <w:p>
            <w:pPr>
              <w:rPr>
                <w:b w:val="0"/>
                <w:bCs w:val="0"/>
                <w:color w:val="000000" w:themeColor="text1"/>
              </w:rPr>
            </w:pPr>
          </w:p>
          <w:p>
            <w:pPr>
              <w:pStyle w:val="8"/>
              <w:rPr>
                <w:b w:val="0"/>
                <w:bCs w:val="0"/>
                <w:color w:val="000000" w:themeColor="text1"/>
              </w:rPr>
            </w:pPr>
          </w:p>
          <w:p>
            <w:pPr>
              <w:pStyle w:val="8"/>
              <w:rPr>
                <w:b w:val="0"/>
                <w:bCs w:val="0"/>
                <w:color w:val="000000" w:themeColor="text1"/>
              </w:rPr>
            </w:pPr>
          </w:p>
          <w:p>
            <w:pPr>
              <w:pStyle w:val="8"/>
              <w:rPr>
                <w:b w:val="0"/>
                <w:bCs w:val="0"/>
                <w:color w:val="000000" w:themeColor="text1"/>
              </w:rPr>
            </w:pPr>
          </w:p>
          <w:p>
            <w:pPr>
              <w:pStyle w:val="8"/>
              <w:rPr>
                <w:b w:val="0"/>
                <w:bCs w:val="0"/>
                <w:color w:val="000000" w:themeColor="text1"/>
              </w:rPr>
            </w:pPr>
          </w:p>
          <w:p>
            <w:pPr>
              <w:pStyle w:val="8"/>
              <w:rPr>
                <w:b w:val="0"/>
                <w:bCs w:val="0"/>
                <w:color w:val="000000" w:themeColor="text1"/>
              </w:rPr>
            </w:pPr>
          </w:p>
          <w:p>
            <w:pPr>
              <w:pStyle w:val="8"/>
              <w:rPr>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b w:val="0"/>
                <w:bCs w:val="0"/>
                <w:color w:val="000000" w:themeColor="text1"/>
              </w:rPr>
            </w:pPr>
            <w:r>
              <w:rPr>
                <w:rFonts w:hint="eastAsia" w:ascii="隶书" w:hAnsi="宋体" w:eastAsia="隶书"/>
                <w:b w:val="0"/>
                <w:bCs w:val="0"/>
                <w:color w:val="000000" w:themeColor="text1"/>
                <w:sz w:val="36"/>
                <w:szCs w:val="36"/>
              </w:rPr>
              <w:t>管理体系审核记录表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技术部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eastAsia"/>
                <w:color w:val="000000" w:themeColor="text1"/>
              </w:rPr>
              <w:t>王根厚</w:t>
            </w:r>
            <w:r>
              <w:rPr>
                <w:rFonts w:hint="eastAsia"/>
                <w:b w:val="0"/>
                <w:bCs w:val="0"/>
                <w:color w:val="000000" w:themeColor="text1"/>
                <w:lang w:val="en-US" w:eastAsia="zh-CN"/>
              </w:rPr>
              <w:t xml:space="preserve"> 陪同：</w:t>
            </w:r>
            <w:r>
              <w:rPr>
                <w:rFonts w:hint="eastAsia"/>
                <w:color w:val="000000" w:themeColor="text1"/>
              </w:rPr>
              <w:t xml:space="preserve">邢蕾 </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2020.8.1</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line="360" w:lineRule="auto"/>
              <w:jc w:val="both"/>
              <w:rPr>
                <w:rFonts w:hint="eastAsia"/>
                <w:b w:val="0"/>
                <w:bCs w:val="0"/>
                <w:color w:val="000000" w:themeColor="text1"/>
                <w:sz w:val="24"/>
                <w:szCs w:val="24"/>
              </w:rPr>
            </w:pPr>
            <w:r>
              <w:rPr>
                <w:rFonts w:hint="eastAsia"/>
                <w:b w:val="0"/>
                <w:bCs w:val="0"/>
                <w:color w:val="000000" w:themeColor="text1"/>
                <w:sz w:val="24"/>
                <w:szCs w:val="24"/>
              </w:rPr>
              <w:t>审核条款：</w:t>
            </w:r>
          </w:p>
          <w:p>
            <w:pPr>
              <w:spacing w:line="360" w:lineRule="auto"/>
              <w:jc w:val="both"/>
              <w:rPr>
                <w:b w:val="0"/>
                <w:bCs w:val="0"/>
                <w:color w:val="000000" w:themeColor="text1"/>
                <w:sz w:val="24"/>
                <w:szCs w:val="24"/>
              </w:rPr>
            </w:pPr>
            <w:r>
              <w:rPr>
                <w:rFonts w:hint="eastAsia"/>
                <w:b w:val="0"/>
                <w:bCs w:val="0"/>
                <w:color w:val="000000" w:themeColor="text1"/>
                <w:sz w:val="21"/>
                <w:szCs w:val="21"/>
                <w:lang w:val="en-US" w:eastAsia="zh-CN"/>
              </w:rPr>
              <w:t xml:space="preserve"> ES 6.1.2/6.1.3/6.2.2/7.5</w:t>
            </w:r>
            <w:r>
              <w:rPr>
                <w:rFonts w:hint="eastAsia"/>
                <w:b w:val="0"/>
                <w:bCs w:val="0"/>
                <w:color w:val="000000" w:themeColor="text1"/>
                <w:sz w:val="21"/>
                <w:szCs w:val="21"/>
              </w:rPr>
              <w:t>/8.2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ascii="宋体" w:hAnsi="宋体" w:cs="宋体"/>
                <w:b w:val="0"/>
                <w:bCs w:val="0"/>
                <w:color w:val="000000" w:themeColor="text1"/>
                <w:szCs w:val="21"/>
              </w:rPr>
            </w:pPr>
            <w:r>
              <w:rPr>
                <w:rFonts w:hint="eastAsia" w:ascii="宋体" w:hAnsi="宋体"/>
                <w:b w:val="0"/>
                <w:bCs w:val="0"/>
                <w:color w:val="000000" w:themeColor="text1"/>
                <w:szCs w:val="21"/>
              </w:rPr>
              <w:t>了解公司环境因素、危险源的识别、评价和控制情况</w:t>
            </w:r>
          </w:p>
        </w:tc>
        <w:tc>
          <w:tcPr>
            <w:tcW w:w="801" w:type="dxa"/>
          </w:tcPr>
          <w:p>
            <w:pPr>
              <w:spacing w:line="380" w:lineRule="exact"/>
              <w:rPr>
                <w:rFonts w:hint="eastAsia"/>
                <w:b w:val="0"/>
                <w:bCs w:val="0"/>
                <w:color w:val="000000" w:themeColor="text1"/>
                <w:szCs w:val="21"/>
                <w:lang w:val="en-US" w:eastAsia="zh-CN"/>
              </w:rPr>
            </w:pPr>
            <w:r>
              <w:rPr>
                <w:rFonts w:hint="eastAsia"/>
                <w:b w:val="0"/>
                <w:bCs w:val="0"/>
                <w:color w:val="000000" w:themeColor="text1"/>
                <w:szCs w:val="21"/>
              </w:rPr>
              <w:t>E</w:t>
            </w:r>
            <w:r>
              <w:rPr>
                <w:rFonts w:hint="eastAsia"/>
                <w:b w:val="0"/>
                <w:bCs w:val="0"/>
                <w:color w:val="000000" w:themeColor="text1"/>
                <w:szCs w:val="21"/>
                <w:lang w:val="en-US" w:eastAsia="zh-CN"/>
              </w:rPr>
              <w:t>S</w:t>
            </w:r>
          </w:p>
          <w:p>
            <w:pPr>
              <w:spacing w:line="380" w:lineRule="exact"/>
              <w:rPr>
                <w:b w:val="0"/>
                <w:bCs w:val="0"/>
                <w:color w:val="000000" w:themeColor="text1"/>
                <w:szCs w:val="21"/>
              </w:rPr>
            </w:pPr>
            <w:r>
              <w:rPr>
                <w:rFonts w:hint="eastAsia"/>
                <w:b w:val="0"/>
                <w:bCs w:val="0"/>
                <w:color w:val="000000" w:themeColor="text1"/>
                <w:szCs w:val="21"/>
              </w:rPr>
              <w:t>6.1.2</w:t>
            </w:r>
          </w:p>
          <w:p>
            <w:pPr>
              <w:rPr>
                <w:b w:val="0"/>
                <w:bCs w:val="0"/>
                <w:color w:val="000000" w:themeColor="text1"/>
              </w:rPr>
            </w:pPr>
          </w:p>
        </w:tc>
        <w:tc>
          <w:tcPr>
            <w:tcW w:w="11599" w:type="dxa"/>
          </w:tcPr>
          <w:p>
            <w:pPr>
              <w:pStyle w:val="2"/>
              <w:pBdr>
                <w:bottom w:val="none" w:color="auto" w:sz="0" w:space="0"/>
              </w:pBdr>
              <w:tabs>
                <w:tab w:val="center" w:pos="5737"/>
                <w:tab w:val="clear" w:pos="4153"/>
              </w:tabs>
              <w:jc w:val="left"/>
              <w:rPr>
                <w:b w:val="0"/>
                <w:bCs w:val="0"/>
                <w:color w:val="000000" w:themeColor="text1"/>
                <w:sz w:val="24"/>
                <w:szCs w:val="24"/>
              </w:rPr>
            </w:pPr>
            <w:r>
              <w:rPr>
                <w:rFonts w:hint="eastAsia"/>
                <w:b w:val="0"/>
                <w:bCs w:val="0"/>
                <w:color w:val="000000" w:themeColor="text1"/>
                <w:sz w:val="24"/>
                <w:szCs w:val="24"/>
              </w:rPr>
              <w:t>提供了“重要环境因素清单”</w:t>
            </w:r>
          </w:p>
          <w:p>
            <w:pPr>
              <w:rPr>
                <w:b w:val="0"/>
                <w:bCs w:val="0"/>
                <w:color w:val="000000" w:themeColor="text1"/>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.火灾提供了“不可接受风险清单”</w:t>
            </w:r>
          </w:p>
          <w:p>
            <w:pPr>
              <w:numPr>
                <w:ilvl w:val="0"/>
                <w:numId w:val="0"/>
              </w:numPr>
              <w:rPr>
                <w:rFonts w:hint="default" w:asciiTheme="minorEastAsia" w:hAnsiTheme="minorEastAsia" w:eastAsiaTheme="minorEastAsia" w:cstheme="minorEastAsia"/>
                <w:b w:val="0"/>
                <w:bCs w:val="0"/>
                <w:color w:val="000000" w:themeColor="text1"/>
                <w:szCs w:val="21"/>
                <w:lang w:val="en-US"/>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综合部</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kern w:val="0"/>
                <w:sz w:val="22"/>
                <w:lang w:eastAsia="zh-CN"/>
              </w:rPr>
              <w:t>卢永芝</w:t>
            </w:r>
            <w:r>
              <w:rPr>
                <w:b w:val="0"/>
                <w:bCs w:val="0"/>
                <w:color w:val="000000" w:themeColor="text1"/>
              </w:rPr>
              <w:t xml:space="preserve"> </w:t>
            </w:r>
            <w:r>
              <w:rPr>
                <w:rFonts w:hint="eastAsia" w:asciiTheme="minorEastAsia" w:hAnsiTheme="minorEastAsia" w:eastAsiaTheme="minorEastAsia" w:cstheme="minorEastAsia"/>
                <w:b w:val="0"/>
                <w:bCs w:val="0"/>
                <w:color w:val="000000" w:themeColor="text1"/>
                <w:szCs w:val="21"/>
                <w:lang w:val="en-GB"/>
              </w:rPr>
              <w:t>时间：</w:t>
            </w:r>
            <w:r>
              <w:rPr>
                <w:rFonts w:hint="eastAsia"/>
                <w:b w:val="0"/>
                <w:bCs w:val="0"/>
                <w:color w:val="000000" w:themeColor="text1"/>
              </w:rPr>
              <w:t>2019年</w:t>
            </w:r>
            <w:r>
              <w:rPr>
                <w:rFonts w:hint="eastAsia"/>
                <w:b w:val="0"/>
                <w:bCs w:val="0"/>
                <w:color w:val="000000" w:themeColor="text1"/>
                <w:lang w:val="en-US" w:eastAsia="zh-CN"/>
              </w:rPr>
              <w:t>11</w:t>
            </w:r>
            <w:r>
              <w:rPr>
                <w:rFonts w:hint="eastAsia"/>
                <w:b w:val="0"/>
                <w:bCs w:val="0"/>
                <w:color w:val="000000" w:themeColor="text1"/>
              </w:rPr>
              <w:t>月10日</w:t>
            </w:r>
          </w:p>
          <w:p>
            <w:pPr>
              <w:ind w:firstLine="420" w:firstLineChars="200"/>
              <w:rPr>
                <w:rFonts w:ascii="宋体" w:hAnsi="宋体"/>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合规义务、法律法规及其他要求</w:t>
            </w:r>
          </w:p>
          <w:p>
            <w:pPr>
              <w:spacing w:line="400" w:lineRule="exact"/>
              <w:rPr>
                <w:rFonts w:hint="eastAsia" w:ascii="宋体" w:hAnsi="宋体"/>
                <w:b w:val="0"/>
                <w:bCs w:val="0"/>
                <w:color w:val="000000" w:themeColor="text1"/>
                <w:szCs w:val="21"/>
              </w:rPr>
            </w:pP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rPr>
              <w:t>6.1.3</w:t>
            </w:r>
          </w:p>
          <w:p>
            <w:pPr>
              <w:rPr>
                <w:b w:val="0"/>
                <w:bCs w:val="0"/>
                <w:color w:val="000000" w:themeColor="text1"/>
              </w:rPr>
            </w:pPr>
          </w:p>
        </w:tc>
        <w:tc>
          <w:tcPr>
            <w:tcW w:w="11599" w:type="dxa"/>
          </w:tcPr>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根据《法律法规和其他要求获取与识别控制程序》要求，随时对法律法规的更新进行跟踪，并进行补充。于2019年</w:t>
            </w:r>
            <w:r>
              <w:rPr>
                <w:rFonts w:hint="eastAsia" w:asciiTheme="minorEastAsia" w:hAnsiTheme="minorEastAsia" w:eastAsiaTheme="minorEastAsia"/>
                <w:b w:val="0"/>
                <w:bCs w:val="0"/>
                <w:color w:val="000000" w:themeColor="text1"/>
                <w:szCs w:val="21"/>
                <w:lang w:val="en-US" w:eastAsia="zh-CN"/>
              </w:rPr>
              <w:t>11</w:t>
            </w:r>
            <w:r>
              <w:rPr>
                <w:rFonts w:hint="eastAsia" w:asciiTheme="minorEastAsia" w:hAnsiTheme="minorEastAsia" w:eastAsiaTheme="minorEastAsia"/>
                <w:b w:val="0"/>
                <w:bCs w:val="0"/>
                <w:color w:val="000000" w:themeColor="text1"/>
                <w:szCs w:val="21"/>
              </w:rPr>
              <w:t>月</w:t>
            </w:r>
            <w:r>
              <w:rPr>
                <w:rFonts w:hint="eastAsia" w:asciiTheme="minorEastAsia" w:hAnsiTheme="minorEastAsia" w:eastAsiaTheme="minorEastAsia"/>
                <w:b w:val="0"/>
                <w:bCs w:val="0"/>
                <w:color w:val="000000" w:themeColor="text1"/>
                <w:szCs w:val="21"/>
                <w:lang w:val="en-US" w:eastAsia="zh-CN"/>
              </w:rPr>
              <w:t>10</w:t>
            </w:r>
            <w:r>
              <w:rPr>
                <w:rFonts w:hint="eastAsia" w:asciiTheme="minorEastAsia" w:hAnsiTheme="minorEastAsia" w:eastAsiaTheme="minorEastAsia"/>
                <w:b w:val="0"/>
                <w:bCs w:val="0"/>
                <w:color w:val="000000" w:themeColor="text1"/>
                <w:szCs w:val="21"/>
              </w:rPr>
              <w:t>日识别了法律法规清单。获取渠道，网络和期刊等。</w:t>
            </w:r>
          </w:p>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b w:val="0"/>
                <w:bCs w:val="0"/>
                <w:color w:val="000000" w:themeColor="text1"/>
                <w:szCs w:val="21"/>
              </w:rPr>
              <w:t>编制了《</w:t>
            </w:r>
            <w:r>
              <w:rPr>
                <w:rFonts w:hint="eastAsia" w:ascii="宋体" w:hAnsi="宋体"/>
                <w:b w:val="0"/>
                <w:bCs w:val="0"/>
                <w:iCs/>
                <w:color w:val="000000" w:themeColor="text1"/>
              </w:rPr>
              <w:t>合规</w:t>
            </w:r>
            <w:r>
              <w:rPr>
                <w:rFonts w:hint="eastAsia" w:ascii="宋体" w:hAnsi="宋体"/>
                <w:b w:val="0"/>
                <w:bCs w:val="0"/>
                <w:iCs/>
                <w:color w:val="000000" w:themeColor="text1"/>
                <w:szCs w:val="21"/>
              </w:rPr>
              <w:t>性评价控制程序</w:t>
            </w:r>
            <w:r>
              <w:rPr>
                <w:rFonts w:hint="eastAsia"/>
                <w:b w:val="0"/>
                <w:bCs w:val="0"/>
                <w:color w:val="000000" w:themeColor="text1"/>
                <w:szCs w:val="21"/>
              </w:rPr>
              <w:t>》，</w:t>
            </w:r>
            <w:r>
              <w:rPr>
                <w:rFonts w:hint="eastAsia" w:asciiTheme="minorEastAsia" w:hAnsiTheme="minorEastAsia" w:eastAsiaTheme="minorEastAsia"/>
                <w:b w:val="0"/>
                <w:bCs w:val="0"/>
                <w:color w:val="000000" w:themeColor="text1"/>
                <w:szCs w:val="21"/>
              </w:rPr>
              <w:t>提供《法律法规和其他要求清单》和《法律法规和其他要求合规性评价报告》，对以下相关法律进行了合规性评价：</w:t>
            </w:r>
          </w:p>
          <w:p>
            <w:pPr>
              <w:snapToGrid w:val="0"/>
              <w:spacing w:line="280" w:lineRule="exact"/>
              <w:jc w:val="left"/>
              <w:rPr>
                <w:rFonts w:hint="eastAsia" w:eastAsia="宋体"/>
                <w:b w:val="0"/>
                <w:bCs w:val="0"/>
                <w:color w:val="000000" w:themeColor="text1"/>
                <w:lang w:val="en-US" w:eastAsia="zh-CN"/>
              </w:rPr>
            </w:pPr>
            <w:r>
              <w:rPr>
                <w:rFonts w:hint="eastAsia" w:asciiTheme="minorEastAsia" w:hAnsiTheme="minorEastAsia" w:eastAsiaTheme="minorEastAsia"/>
                <w:b w:val="0"/>
                <w:bCs w:val="0"/>
                <w:color w:val="000000" w:themeColor="text1"/>
                <w:szCs w:val="21"/>
              </w:rPr>
              <w:t>中华人民共和国环境保护法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中华人民共和国环境噪声污染防治法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中华人民共和国大气污染防治法</w:t>
            </w:r>
            <w:r>
              <w:rPr>
                <w:rFonts w:hint="eastAsia" w:asciiTheme="minorEastAsia" w:hAnsiTheme="minorEastAsia" w:eastAsiaTheme="minorEastAsia"/>
                <w:b w:val="0"/>
                <w:bCs w:val="0"/>
                <w:color w:val="000000" w:themeColor="text1"/>
                <w:szCs w:val="21"/>
                <w:lang w:eastAsia="zh-CN"/>
              </w:rPr>
              <w:t>、</w:t>
            </w:r>
            <w:r>
              <w:rPr>
                <w:rFonts w:hint="eastAsia"/>
                <w:b w:val="0"/>
                <w:bCs w:val="0"/>
                <w:color w:val="000000" w:themeColor="text1"/>
              </w:rPr>
              <w:t>生产经营单位生产安全事故应急预案编制导则</w:t>
            </w:r>
            <w:r>
              <w:rPr>
                <w:rFonts w:hint="eastAsia"/>
                <w:b w:val="0"/>
                <w:bCs w:val="0"/>
                <w:color w:val="000000" w:themeColor="text1"/>
              </w:rPr>
              <w:tab/>
            </w:r>
            <w:r>
              <w:rPr>
                <w:rFonts w:hint="eastAsia"/>
                <w:b w:val="0"/>
                <w:bCs w:val="0"/>
                <w:color w:val="000000" w:themeColor="text1"/>
              </w:rPr>
              <w:t>GB/T 29639-2013</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生产过程安全卫生要求总则</w:t>
            </w:r>
            <w:r>
              <w:rPr>
                <w:rFonts w:hint="eastAsia"/>
                <w:b w:val="0"/>
                <w:bCs w:val="0"/>
                <w:color w:val="000000" w:themeColor="text1"/>
              </w:rPr>
              <w:tab/>
            </w:r>
            <w:r>
              <w:rPr>
                <w:rFonts w:hint="eastAsia"/>
                <w:b w:val="0"/>
                <w:bCs w:val="0"/>
                <w:color w:val="000000" w:themeColor="text1"/>
              </w:rPr>
              <w:t>GB12801-2008</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生产设备安全卫生设计总则</w:t>
            </w:r>
            <w:r>
              <w:rPr>
                <w:rFonts w:hint="eastAsia"/>
                <w:b w:val="0"/>
                <w:bCs w:val="0"/>
                <w:color w:val="000000" w:themeColor="text1"/>
              </w:rPr>
              <w:tab/>
            </w:r>
            <w:r>
              <w:rPr>
                <w:rFonts w:hint="eastAsia"/>
                <w:b w:val="0"/>
                <w:bCs w:val="0"/>
                <w:color w:val="000000" w:themeColor="text1"/>
              </w:rPr>
              <w:t>GB5083-1999</w:t>
            </w:r>
            <w:r>
              <w:rPr>
                <w:rFonts w:hint="eastAsia"/>
                <w:b w:val="0"/>
                <w:bCs w:val="0"/>
                <w:color w:val="000000" w:themeColor="text1"/>
              </w:rPr>
              <w:tab/>
            </w:r>
            <w:r>
              <w:rPr>
                <w:rFonts w:hint="eastAsia"/>
                <w:b w:val="0"/>
                <w:bCs w:val="0"/>
                <w:color w:val="000000" w:themeColor="text1"/>
                <w:lang w:val="en-US" w:eastAsia="zh-CN"/>
              </w:rPr>
              <w:t>等</w:t>
            </w:r>
          </w:p>
          <w:p>
            <w:pPr>
              <w:ind w:firstLine="420" w:firstLineChars="200"/>
              <w:rPr>
                <w:b w:val="0"/>
                <w:bCs w:val="0"/>
                <w:color w:val="000000" w:themeColor="text1"/>
                <w:szCs w:val="21"/>
              </w:rPr>
            </w:pPr>
            <w:r>
              <w:rPr>
                <w:rFonts w:hint="eastAsia"/>
                <w:b w:val="0"/>
                <w:bCs w:val="0"/>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b w:val="0"/>
                <w:bCs w:val="0"/>
                <w:color w:val="000000" w:themeColor="text1"/>
                <w:szCs w:val="21"/>
                <w:lang w:eastAsia="zh-CN"/>
              </w:rPr>
            </w:pPr>
            <w:r>
              <w:rPr>
                <w:rFonts w:hint="eastAsia"/>
                <w:b w:val="0"/>
                <w:bCs w:val="0"/>
                <w:color w:val="000000" w:themeColor="text1"/>
                <w:szCs w:val="21"/>
              </w:rPr>
              <w:t>评价结论：法律法规和其它要求得到遵守和执行，法律法规适宜。</w:t>
            </w:r>
          </w:p>
          <w:p>
            <w:pPr>
              <w:ind w:firstLine="420" w:firstLineChars="200"/>
              <w:rPr>
                <w:rFonts w:hint="eastAsia" w:asciiTheme="minorEastAsia" w:hAnsiTheme="minorEastAsia" w:eastAsiaTheme="minorEastAsia" w:cstheme="minorEastAsia"/>
                <w:b w:val="0"/>
                <w:bCs w:val="0"/>
                <w:color w:val="000000" w:themeColor="text1"/>
                <w:szCs w:val="2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目标、管理方案</w:t>
            </w:r>
          </w:p>
        </w:tc>
        <w:tc>
          <w:tcPr>
            <w:tcW w:w="801" w:type="dxa"/>
          </w:tcPr>
          <w:p>
            <w:pPr>
              <w:rPr>
                <w:rFonts w:hint="default" w:eastAsia="宋体"/>
                <w:b w:val="0"/>
                <w:bCs w:val="0"/>
                <w:color w:val="000000" w:themeColor="text1"/>
                <w:lang w:val="en-US" w:eastAsia="zh-CN"/>
              </w:rPr>
            </w:pPr>
            <w:r>
              <w:rPr>
                <w:rFonts w:hint="eastAsia"/>
                <w:b w:val="0"/>
                <w:bCs w:val="0"/>
                <w:color w:val="000000" w:themeColor="text1"/>
                <w:lang w:val="en-US" w:eastAsia="zh-CN"/>
              </w:rPr>
              <w:t xml:space="preserve">QES6.2 </w:t>
            </w:r>
          </w:p>
        </w:tc>
        <w:tc>
          <w:tcPr>
            <w:tcW w:w="11599" w:type="dxa"/>
          </w:tcPr>
          <w:p>
            <w:pPr>
              <w:rPr>
                <w:rFonts w:hint="eastAsia"/>
                <w:b w:val="0"/>
                <w:bCs w:val="0"/>
                <w:color w:val="000000" w:themeColor="text1"/>
                <w:lang w:val="en-US" w:eastAsia="zh-CN"/>
              </w:rPr>
            </w:pPr>
            <w:r>
              <w:rPr>
                <w:rFonts w:hint="eastAsia"/>
                <w:b w:val="0"/>
                <w:bCs w:val="0"/>
                <w:color w:val="000000" w:themeColor="text1"/>
                <w:lang w:val="en-US" w:eastAsia="zh-CN"/>
              </w:rPr>
              <w:t>销售部的质量、环境及职业健康安全管理目标是：</w:t>
            </w:r>
          </w:p>
          <w:p>
            <w:pPr>
              <w:numPr>
                <w:ilvl w:val="0"/>
                <w:numId w:val="0"/>
              </w:numPr>
              <w:ind w:leftChars="0"/>
              <w:rPr>
                <w:rFonts w:hint="eastAsia" w:ascii="Times New Roman" w:hAnsi="Times New Roman" w:eastAsia="方正北魏楷书简体"/>
                <w:color w:val="000000" w:themeColor="text1"/>
                <w:szCs w:val="21"/>
              </w:rPr>
            </w:pPr>
            <w:r>
              <w:rPr>
                <w:rFonts w:hint="eastAsia" w:ascii="Times New Roman" w:hAnsi="Times New Roman" w:eastAsia="方正北魏楷书简体"/>
                <w:color w:val="000000" w:themeColor="text1"/>
                <w:szCs w:val="21"/>
              </w:rPr>
              <w:t>环境污染事故为零。</w:t>
            </w:r>
          </w:p>
          <w:p>
            <w:pPr>
              <w:pStyle w:val="8"/>
              <w:rPr>
                <w:rFonts w:hint="eastAsia" w:ascii="Times New Roman" w:hAnsi="Times New Roman" w:eastAsia="方正北魏楷书简体"/>
                <w:color w:val="000000" w:themeColor="text1"/>
                <w:szCs w:val="21"/>
              </w:rPr>
            </w:pPr>
            <w:r>
              <w:rPr>
                <w:rFonts w:hint="eastAsia" w:ascii="Times New Roman" w:hAnsi="Times New Roman" w:eastAsia="方正北魏楷书简体"/>
                <w:color w:val="000000" w:themeColor="text1"/>
                <w:szCs w:val="21"/>
              </w:rPr>
              <w:t>火灾事故发生率为零。</w:t>
            </w:r>
          </w:p>
          <w:p>
            <w:pPr>
              <w:pStyle w:val="8"/>
              <w:rPr>
                <w:rFonts w:hint="default"/>
                <w:b w:val="0"/>
                <w:bCs w:val="0"/>
                <w:color w:val="000000" w:themeColor="text1"/>
                <w:lang w:val="en-US" w:eastAsia="zh-CN"/>
              </w:rPr>
            </w:pPr>
            <w:r>
              <w:rPr>
                <w:rFonts w:hint="eastAsia"/>
                <w:b w:val="0"/>
                <w:bCs w:val="0"/>
                <w:color w:val="000000" w:themeColor="text1"/>
                <w:lang w:val="en-US" w:eastAsia="zh-CN"/>
              </w:rPr>
              <w:t>提供了目表完成情况考核记录，提供了环境及职业健康安全的管理方案。</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tcPr>
          <w:p>
            <w:pPr>
              <w:rPr>
                <w:rFonts w:ascii="宋体" w:hAnsi="宋体" w:cs="宋体"/>
                <w:b w:val="0"/>
                <w:bCs w:val="0"/>
                <w:color w:val="000000" w:themeColor="text1"/>
                <w:szCs w:val="21"/>
              </w:rPr>
            </w:pPr>
            <w:r>
              <w:rPr>
                <w:rFonts w:hint="eastAsia"/>
                <w:b w:val="0"/>
                <w:bCs w:val="0"/>
                <w:color w:val="000000" w:themeColor="text1"/>
                <w:szCs w:val="21"/>
              </w:rPr>
              <w:t>运行控制</w:t>
            </w:r>
          </w:p>
        </w:tc>
        <w:tc>
          <w:tcPr>
            <w:tcW w:w="801" w:type="dxa"/>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8.1</w:t>
            </w:r>
          </w:p>
          <w:p>
            <w:pPr>
              <w:rPr>
                <w:b w:val="0"/>
                <w:bCs w:val="0"/>
                <w:color w:val="000000" w:themeColor="text1"/>
              </w:rPr>
            </w:pPr>
          </w:p>
        </w:tc>
        <w:tc>
          <w:tcPr>
            <w:tcW w:w="11599" w:type="dxa"/>
          </w:tcPr>
          <w:p>
            <w:pPr>
              <w:spacing w:line="380" w:lineRule="exact"/>
              <w:ind w:firstLine="421"/>
              <w:rPr>
                <w:b w:val="0"/>
                <w:bCs w:val="0"/>
                <w:color w:val="000000" w:themeColor="text1"/>
              </w:rPr>
            </w:pPr>
            <w:r>
              <w:rPr>
                <w:rFonts w:hint="eastAsia"/>
                <w:b w:val="0"/>
                <w:bCs w:val="0"/>
                <w:color w:val="000000" w:themeColor="text1"/>
              </w:rPr>
              <w:t>编制与环境、职业健康安全管理体系运行控制有关的文件有《环境运行控过程序》、《职业健康安全运行控过程序》、《相关方管理程序》等。</w:t>
            </w:r>
          </w:p>
          <w:p>
            <w:pPr>
              <w:rPr>
                <w:rFonts w:hint="default"/>
                <w:color w:val="000000" w:themeColor="text1"/>
                <w:lang w:val="en-US" w:eastAsia="zh-CN"/>
              </w:rPr>
            </w:pPr>
            <w:r>
              <w:rPr>
                <w:rFonts w:hint="eastAsia"/>
                <w:color w:val="000000" w:themeColor="text1"/>
                <w:lang w:val="en-US" w:eastAsia="zh-CN"/>
              </w:rPr>
              <w:t>1、危险废物-无</w:t>
            </w:r>
          </w:p>
          <w:p>
            <w:pPr>
              <w:rPr>
                <w:rFonts w:hint="eastAsia"/>
                <w:color w:val="000000" w:themeColor="text1"/>
                <w:lang w:val="en-US" w:eastAsia="zh-CN"/>
              </w:rPr>
            </w:pPr>
            <w:r>
              <w:rPr>
                <w:rFonts w:hint="eastAsia"/>
                <w:color w:val="000000" w:themeColor="text1"/>
                <w:lang w:val="en-US" w:eastAsia="zh-CN"/>
              </w:rPr>
              <w:t>2、固体废弃物的废弃</w:t>
            </w:r>
          </w:p>
          <w:p>
            <w:pPr>
              <w:pStyle w:val="15"/>
              <w:ind w:firstLine="0" w:firstLineChars="0"/>
              <w:rPr>
                <w:rFonts w:hint="eastAsia"/>
                <w:color w:val="000000" w:themeColor="text1"/>
              </w:rPr>
            </w:pPr>
            <w:r>
              <w:rPr>
                <w:rFonts w:hint="eastAsia"/>
                <w:color w:val="000000" w:themeColor="text1"/>
              </w:rPr>
              <w:t>生活垃圾在办公区域集中收集后，</w:t>
            </w:r>
            <w:r>
              <w:rPr>
                <w:rFonts w:hint="eastAsia"/>
                <w:color w:val="000000" w:themeColor="text1"/>
                <w:lang w:eastAsia="zh-CN"/>
              </w:rPr>
              <w:t>由物业管理交</w:t>
            </w:r>
            <w:r>
              <w:rPr>
                <w:rFonts w:hint="eastAsia"/>
                <w:color w:val="000000" w:themeColor="text1"/>
              </w:rPr>
              <w:t>环卫部门统一定期清运；回收固废处理（包括危险固废如墨盒、硒鼓等）作好分类</w:t>
            </w:r>
            <w:r>
              <w:rPr>
                <w:rFonts w:hint="eastAsia"/>
                <w:color w:val="000000" w:themeColor="text1"/>
                <w:lang w:eastAsia="zh-CN"/>
              </w:rPr>
              <w:t>保存交供应商</w:t>
            </w:r>
            <w:r>
              <w:rPr>
                <w:rFonts w:hint="eastAsia"/>
                <w:color w:val="000000" w:themeColor="text1"/>
              </w:rPr>
              <w:t>回收。</w:t>
            </w:r>
          </w:p>
          <w:p>
            <w:pPr>
              <w:rPr>
                <w:rFonts w:hint="default"/>
                <w:color w:val="000000" w:themeColor="text1"/>
                <w:lang w:val="en-US" w:eastAsia="zh-CN"/>
              </w:rPr>
            </w:pPr>
            <w:r>
              <w:rPr>
                <w:rFonts w:hint="eastAsia"/>
                <w:color w:val="000000" w:themeColor="text1"/>
                <w:lang w:val="en-US" w:eastAsia="zh-CN"/>
              </w:rPr>
              <w:t>3、库房噪声的排放：无</w:t>
            </w:r>
          </w:p>
          <w:p>
            <w:pPr>
              <w:rPr>
                <w:rFonts w:hint="eastAsia"/>
                <w:color w:val="000000" w:themeColor="text1"/>
                <w:lang w:val="en-US" w:eastAsia="zh-CN"/>
              </w:rPr>
            </w:pPr>
            <w:r>
              <w:rPr>
                <w:rFonts w:hint="eastAsia"/>
                <w:color w:val="000000" w:themeColor="text1"/>
                <w:lang w:val="en-US" w:eastAsia="zh-CN"/>
              </w:rPr>
              <w:t>4、火灾、爆炸</w:t>
            </w:r>
          </w:p>
          <w:p>
            <w:pPr>
              <w:rPr>
                <w:rFonts w:hint="eastAsia"/>
                <w:color w:val="000000" w:themeColor="text1"/>
                <w:lang w:val="en-US" w:eastAsia="zh-CN"/>
              </w:rPr>
            </w:pPr>
            <w:r>
              <w:rPr>
                <w:rFonts w:hint="eastAsia"/>
                <w:color w:val="000000" w:themeColor="text1"/>
                <w:lang w:val="en-US" w:eastAsia="zh-CN"/>
              </w:rPr>
              <w:t>查现场。灭火器，均在有效状态，现场有警示标示，对潜在的火灾、爆炸制定了应急预案。详见8.2审核记录。</w:t>
            </w:r>
          </w:p>
          <w:p>
            <w:pPr>
              <w:rPr>
                <w:rFonts w:hint="eastAsia"/>
                <w:color w:val="000000" w:themeColor="text1"/>
                <w:lang w:val="en-US" w:eastAsia="zh-CN"/>
              </w:rPr>
            </w:pPr>
            <w:r>
              <w:rPr>
                <w:rFonts w:hint="eastAsia"/>
                <w:color w:val="000000" w:themeColor="text1"/>
                <w:lang w:val="en-US" w:eastAsia="zh-CN"/>
              </w:rPr>
              <w:t>5、高温中暑</w:t>
            </w:r>
          </w:p>
          <w:p>
            <w:pPr>
              <w:rPr>
                <w:rFonts w:hint="eastAsia"/>
                <w:color w:val="000000" w:themeColor="text1"/>
                <w:lang w:val="en-US" w:eastAsia="zh-CN"/>
              </w:rPr>
            </w:pPr>
            <w:r>
              <w:rPr>
                <w:rFonts w:hint="eastAsia"/>
                <w:color w:val="000000" w:themeColor="text1"/>
                <w:lang w:val="en-US" w:eastAsia="zh-CN"/>
              </w:rPr>
              <w:t>公司向员工提供防暑降温的食品和药品，综合部有专人负责该工作，没有发生过高温中暑的情况。</w:t>
            </w:r>
          </w:p>
          <w:p>
            <w:pPr>
              <w:rPr>
                <w:rFonts w:hint="eastAsia"/>
                <w:color w:val="000000" w:themeColor="text1"/>
                <w:lang w:val="en-US" w:eastAsia="zh-CN"/>
              </w:rPr>
            </w:pPr>
            <w:r>
              <w:rPr>
                <w:rFonts w:hint="eastAsia"/>
                <w:color w:val="000000" w:themeColor="text1"/>
                <w:lang w:val="en-US" w:eastAsia="zh-CN"/>
              </w:rPr>
              <w:t>6、触电</w:t>
            </w:r>
          </w:p>
          <w:p>
            <w:pPr>
              <w:rPr>
                <w:rFonts w:hint="eastAsia"/>
                <w:color w:val="000000" w:themeColor="text1"/>
                <w:lang w:val="en-US" w:eastAsia="zh-CN"/>
              </w:rPr>
            </w:pPr>
            <w:r>
              <w:rPr>
                <w:rFonts w:hint="eastAsia"/>
                <w:color w:val="000000" w:themeColor="text1"/>
                <w:lang w:val="en-US" w:eastAsia="zh-CN"/>
              </w:rPr>
              <w:t>销售现场，电源使用基本安全，未发现触电安全隐患。</w:t>
            </w:r>
          </w:p>
          <w:p>
            <w:pPr>
              <w:rPr>
                <w:rFonts w:hint="eastAsia"/>
                <w:color w:val="000000" w:themeColor="text1"/>
                <w:lang w:val="en-US" w:eastAsia="zh-CN"/>
              </w:rPr>
            </w:pPr>
            <w:r>
              <w:rPr>
                <w:rFonts w:hint="eastAsia"/>
                <w:color w:val="000000" w:themeColor="text1"/>
                <w:lang w:val="en-US" w:eastAsia="zh-CN"/>
              </w:rPr>
              <w:t>7现场劳动防护用品使用和管理情况</w:t>
            </w:r>
          </w:p>
          <w:p>
            <w:pPr>
              <w:rPr>
                <w:rFonts w:hint="eastAsia"/>
                <w:color w:val="000000" w:themeColor="text1"/>
                <w:lang w:val="en-US" w:eastAsia="zh-CN"/>
              </w:rPr>
            </w:pPr>
            <w:r>
              <w:rPr>
                <w:rFonts w:hint="eastAsia"/>
                <w:color w:val="000000" w:themeColor="text1"/>
                <w:lang w:val="en-US" w:eastAsia="zh-CN"/>
              </w:rPr>
              <w:t>提供了劳保用品管理的规定，为操作工发放了专用的面罩、手套。提供了防护用品的发放记录。</w:t>
            </w:r>
          </w:p>
          <w:p>
            <w:pPr>
              <w:numPr>
                <w:ilvl w:val="0"/>
                <w:numId w:val="0"/>
              </w:numPr>
              <w:rPr>
                <w:rFonts w:hint="eastAsia"/>
                <w:color w:val="000000" w:themeColor="text1"/>
              </w:rPr>
            </w:pPr>
            <w:r>
              <w:rPr>
                <w:rFonts w:hint="eastAsia"/>
                <w:color w:val="000000" w:themeColor="text1"/>
                <w:lang w:val="en-US" w:eastAsia="zh-CN"/>
              </w:rPr>
              <w:t>8、</w:t>
            </w:r>
            <w:r>
              <w:rPr>
                <w:rFonts w:hint="eastAsia"/>
                <w:color w:val="000000" w:themeColor="text1"/>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rPr>
                <w:rFonts w:hint="eastAsia"/>
                <w:color w:val="000000" w:themeColor="text1"/>
                <w:lang w:val="en-GB"/>
              </w:rPr>
            </w:pPr>
            <w:r>
              <w:rPr>
                <w:rFonts w:hint="eastAsia"/>
                <w:color w:val="000000" w:themeColor="text1"/>
                <w:lang w:val="en-US" w:eastAsia="zh-CN"/>
              </w:rPr>
              <w:t>9、</w:t>
            </w:r>
            <w:r>
              <w:rPr>
                <w:rFonts w:hint="eastAsia"/>
                <w:color w:val="000000" w:themeColor="text1"/>
                <w:lang w:val="en-GB"/>
              </w:rPr>
              <w:t>公司为员工缴纳了养老、工伤、医疗等保险。</w:t>
            </w:r>
          </w:p>
          <w:p>
            <w:pPr>
              <w:jc w:val="both"/>
              <w:rPr>
                <w:rFonts w:hint="eastAsia"/>
                <w:color w:val="000000" w:themeColor="text1"/>
                <w:lang w:val="en-US" w:eastAsia="zh-CN"/>
              </w:rPr>
            </w:pPr>
            <w:r>
              <w:rPr>
                <w:rFonts w:hint="eastAsia"/>
                <w:color w:val="000000" w:themeColor="text1"/>
                <w:lang w:val="en-US" w:eastAsia="zh-CN"/>
              </w:rPr>
              <w:t>14、新冠疫情期间，组织</w:t>
            </w:r>
            <w:r>
              <w:rPr>
                <w:rFonts w:hint="eastAsia"/>
                <w:color w:val="000000" w:themeColor="text1"/>
                <w:lang w:eastAsia="zh-CN"/>
              </w:rPr>
              <w:t>策划了《</w:t>
            </w:r>
            <w:r>
              <w:rPr>
                <w:rFonts w:hint="eastAsia"/>
                <w:color w:val="000000" w:themeColor="text1"/>
                <w:lang w:val="en-US" w:eastAsia="zh-CN"/>
              </w:rPr>
              <w:t>疫情防控应急工作预案》，对疫情期间的疫情防控物资的发放、人员的管控、每日的人员体温检测、环境的消毒等进行了策划</w:t>
            </w:r>
          </w:p>
          <w:p>
            <w:pPr>
              <w:spacing w:line="400" w:lineRule="exact"/>
              <w:rPr>
                <w:rFonts w:hint="default" w:asciiTheme="minorEastAsia" w:hAnsiTheme="minorEastAsia" w:eastAsiaTheme="minorEastAsia" w:cstheme="minorEastAsia"/>
                <w:b w:val="0"/>
                <w:bCs w:val="0"/>
                <w:color w:val="000000" w:themeColor="text1"/>
                <w:szCs w:val="21"/>
                <w:lang w:val="en-US" w:eastAsia="zh-CN"/>
              </w:rPr>
            </w:pPr>
            <w:r>
              <w:rPr>
                <w:rFonts w:hint="eastAsia" w:asciiTheme="minorEastAsia" w:hAnsiTheme="minorEastAsia" w:eastAsiaTheme="minorEastAsia" w:cstheme="minorEastAsia"/>
                <w:b w:val="0"/>
                <w:bCs w:val="0"/>
                <w:color w:val="000000" w:themeColor="text1"/>
                <w:szCs w:val="21"/>
                <w:lang w:val="en-US" w:eastAsia="zh-CN"/>
              </w:rPr>
              <w:t>提供有社保缴费凭证及人员体检证明，二阶段详查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vAlign w:val="top"/>
          </w:tcPr>
          <w:p>
            <w:pPr>
              <w:spacing w:line="380" w:lineRule="exact"/>
              <w:rPr>
                <w:rFonts w:hint="eastAsia" w:ascii="宋体" w:hAnsi="宋体" w:eastAsia="宋体" w:cs="宋体"/>
                <w:b w:val="0"/>
                <w:bCs w:val="0"/>
                <w:color w:val="000000" w:themeColor="text1"/>
                <w:kern w:val="2"/>
                <w:sz w:val="21"/>
                <w:szCs w:val="21"/>
                <w:lang w:val="en-US" w:eastAsia="zh-CN" w:bidi="ar-SA"/>
              </w:rPr>
            </w:pPr>
            <w:r>
              <w:rPr>
                <w:rFonts w:hint="eastAsia"/>
                <w:b w:val="0"/>
                <w:bCs w:val="0"/>
                <w:color w:val="000000" w:themeColor="text1"/>
                <w:szCs w:val="21"/>
              </w:rPr>
              <w:t>应急准备和相应</w:t>
            </w:r>
          </w:p>
        </w:tc>
        <w:tc>
          <w:tcPr>
            <w:tcW w:w="801" w:type="dxa"/>
            <w:vAlign w:val="top"/>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top"/>
          </w:tcPr>
          <w:p>
            <w:pPr>
              <w:spacing w:line="380" w:lineRule="exact"/>
              <w:rPr>
                <w:rFonts w:hint="eastAsia" w:ascii="Times New Roman" w:hAnsi="Times New Roman" w:eastAsia="宋体" w:cs="Times New Roman"/>
                <w:b w:val="0"/>
                <w:bCs w:val="0"/>
                <w:color w:val="000000" w:themeColor="text1"/>
                <w:kern w:val="2"/>
                <w:sz w:val="21"/>
                <w:szCs w:val="21"/>
                <w:lang w:val="en-US" w:eastAsia="zh-CN" w:bidi="ar-SA"/>
              </w:rPr>
            </w:pPr>
            <w:r>
              <w:rPr>
                <w:rFonts w:hint="eastAsia" w:ascii="宋体" w:hAnsi="宋体" w:cs="宋体"/>
                <w:b w:val="0"/>
                <w:bCs w:val="0"/>
                <w:color w:val="000000" w:themeColor="text1"/>
                <w:szCs w:val="21"/>
              </w:rPr>
              <w:t>参加</w:t>
            </w:r>
            <w:r>
              <w:rPr>
                <w:rFonts w:hint="eastAsia" w:ascii="宋体" w:hAnsi="宋体" w:cs="宋体"/>
                <w:b w:val="0"/>
                <w:bCs w:val="0"/>
                <w:color w:val="000000" w:themeColor="text1"/>
                <w:szCs w:val="21"/>
                <w:lang w:eastAsia="zh-CN"/>
              </w:rPr>
              <w:t>综合部</w:t>
            </w:r>
            <w:r>
              <w:rPr>
                <w:rFonts w:hint="eastAsia" w:ascii="宋体" w:hAnsi="宋体" w:cs="宋体"/>
                <w:b w:val="0"/>
                <w:bCs w:val="0"/>
                <w:color w:val="000000" w:themeColor="text1"/>
                <w:szCs w:val="21"/>
              </w:rPr>
              <w:t>组织的应急培训和演练，详见</w:t>
            </w:r>
            <w:r>
              <w:rPr>
                <w:rFonts w:hint="eastAsia" w:ascii="宋体" w:hAnsi="宋体" w:cs="宋体"/>
                <w:b w:val="0"/>
                <w:bCs w:val="0"/>
                <w:color w:val="000000" w:themeColor="text1"/>
                <w:szCs w:val="21"/>
                <w:lang w:val="en-US" w:eastAsia="zh-CN"/>
              </w:rPr>
              <w:t>二阶段</w:t>
            </w:r>
            <w:r>
              <w:rPr>
                <w:rFonts w:hint="eastAsia" w:ascii="宋体" w:hAnsi="宋体" w:cs="宋体"/>
                <w:b w:val="0"/>
                <w:bCs w:val="0"/>
                <w:color w:val="000000" w:themeColor="text1"/>
                <w:szCs w:val="21"/>
                <w:lang w:eastAsia="zh-CN"/>
              </w:rPr>
              <w:t>综合部</w:t>
            </w: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r>
              <w:rPr>
                <w:rFonts w:hint="eastAsia" w:ascii="宋体" w:hAnsi="宋体" w:cs="宋体"/>
                <w:b w:val="0"/>
                <w:bCs w:val="0"/>
                <w:color w:val="000000" w:themeColor="text1"/>
                <w:szCs w:val="21"/>
              </w:rPr>
              <w:t>条款记录。</w:t>
            </w:r>
          </w:p>
        </w:tc>
        <w:tc>
          <w:tcPr>
            <w:tcW w:w="888" w:type="dxa"/>
          </w:tcPr>
          <w:p>
            <w:pPr>
              <w:rPr>
                <w:b w:val="0"/>
                <w:bCs w:val="0"/>
                <w:color w:val="000000" w:themeColor="text1"/>
              </w:rPr>
            </w:pPr>
          </w:p>
        </w:tc>
      </w:tr>
    </w:tbl>
    <w:p>
      <w:pPr>
        <w:pStyle w:val="5"/>
      </w:pP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方正北魏楷书简体">
    <w:altName w:val="黑体"/>
    <w:panose1 w:val="00000000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56413"/>
    <w:rsid w:val="000721DC"/>
    <w:rsid w:val="000B049F"/>
    <w:rsid w:val="000F4DCE"/>
    <w:rsid w:val="00105451"/>
    <w:rsid w:val="001348C9"/>
    <w:rsid w:val="00152F99"/>
    <w:rsid w:val="001626F1"/>
    <w:rsid w:val="00162831"/>
    <w:rsid w:val="00180C1F"/>
    <w:rsid w:val="001864C7"/>
    <w:rsid w:val="001A2D7F"/>
    <w:rsid w:val="001F557B"/>
    <w:rsid w:val="001F570B"/>
    <w:rsid w:val="00234147"/>
    <w:rsid w:val="002763D0"/>
    <w:rsid w:val="002A3289"/>
    <w:rsid w:val="00337922"/>
    <w:rsid w:val="00340867"/>
    <w:rsid w:val="00342E11"/>
    <w:rsid w:val="00377A70"/>
    <w:rsid w:val="00380837"/>
    <w:rsid w:val="003E456A"/>
    <w:rsid w:val="003E5D09"/>
    <w:rsid w:val="00407778"/>
    <w:rsid w:val="00410914"/>
    <w:rsid w:val="0043217F"/>
    <w:rsid w:val="004803CD"/>
    <w:rsid w:val="004B3BA2"/>
    <w:rsid w:val="004B5C10"/>
    <w:rsid w:val="00536930"/>
    <w:rsid w:val="00564E53"/>
    <w:rsid w:val="005F0D5C"/>
    <w:rsid w:val="00644FE2"/>
    <w:rsid w:val="0067107F"/>
    <w:rsid w:val="0067640C"/>
    <w:rsid w:val="006E678B"/>
    <w:rsid w:val="007757F3"/>
    <w:rsid w:val="007E34EF"/>
    <w:rsid w:val="007E6AEB"/>
    <w:rsid w:val="00820434"/>
    <w:rsid w:val="008204C1"/>
    <w:rsid w:val="008870AB"/>
    <w:rsid w:val="00892097"/>
    <w:rsid w:val="008973EE"/>
    <w:rsid w:val="008D4A76"/>
    <w:rsid w:val="00917FB8"/>
    <w:rsid w:val="00971600"/>
    <w:rsid w:val="009973B4"/>
    <w:rsid w:val="009F0A1E"/>
    <w:rsid w:val="009F7EED"/>
    <w:rsid w:val="00A72519"/>
    <w:rsid w:val="00AB6679"/>
    <w:rsid w:val="00AF0AAB"/>
    <w:rsid w:val="00B93DBA"/>
    <w:rsid w:val="00BC009D"/>
    <w:rsid w:val="00BE12EA"/>
    <w:rsid w:val="00BF597E"/>
    <w:rsid w:val="00C51A36"/>
    <w:rsid w:val="00C55228"/>
    <w:rsid w:val="00C81A4B"/>
    <w:rsid w:val="00CE315A"/>
    <w:rsid w:val="00D06F59"/>
    <w:rsid w:val="00D50C26"/>
    <w:rsid w:val="00D8388C"/>
    <w:rsid w:val="00DE064B"/>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C893453"/>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2339A2"/>
    <w:rsid w:val="152F106A"/>
    <w:rsid w:val="16C50018"/>
    <w:rsid w:val="16ED1FFF"/>
    <w:rsid w:val="181053A5"/>
    <w:rsid w:val="18841694"/>
    <w:rsid w:val="1A29370E"/>
    <w:rsid w:val="1AF26115"/>
    <w:rsid w:val="1BE235E4"/>
    <w:rsid w:val="1C6C7552"/>
    <w:rsid w:val="1C84646C"/>
    <w:rsid w:val="1D62714A"/>
    <w:rsid w:val="1E140045"/>
    <w:rsid w:val="1FCD3036"/>
    <w:rsid w:val="20EA40BF"/>
    <w:rsid w:val="21A1160E"/>
    <w:rsid w:val="21A93683"/>
    <w:rsid w:val="23220AF3"/>
    <w:rsid w:val="238F24A8"/>
    <w:rsid w:val="23F37A05"/>
    <w:rsid w:val="246D3A6B"/>
    <w:rsid w:val="24817691"/>
    <w:rsid w:val="24B1474B"/>
    <w:rsid w:val="256E2769"/>
    <w:rsid w:val="25DE41C1"/>
    <w:rsid w:val="26365AAB"/>
    <w:rsid w:val="272A38A8"/>
    <w:rsid w:val="28886DB8"/>
    <w:rsid w:val="288C6B78"/>
    <w:rsid w:val="29AC4420"/>
    <w:rsid w:val="2AF04A37"/>
    <w:rsid w:val="2BF0428A"/>
    <w:rsid w:val="2C5303FA"/>
    <w:rsid w:val="2CDB7450"/>
    <w:rsid w:val="2CF63DA1"/>
    <w:rsid w:val="2D3B0381"/>
    <w:rsid w:val="2D804B65"/>
    <w:rsid w:val="2E1148F8"/>
    <w:rsid w:val="2EFC2B9F"/>
    <w:rsid w:val="2FFC2363"/>
    <w:rsid w:val="31131BF3"/>
    <w:rsid w:val="314800EE"/>
    <w:rsid w:val="327E23D6"/>
    <w:rsid w:val="33AF64F4"/>
    <w:rsid w:val="33D76529"/>
    <w:rsid w:val="33F77A52"/>
    <w:rsid w:val="345A3B74"/>
    <w:rsid w:val="34914A65"/>
    <w:rsid w:val="36DD1450"/>
    <w:rsid w:val="37B811B1"/>
    <w:rsid w:val="38F37997"/>
    <w:rsid w:val="39544057"/>
    <w:rsid w:val="39B13010"/>
    <w:rsid w:val="3A783CDD"/>
    <w:rsid w:val="3C342E3A"/>
    <w:rsid w:val="3CB052C0"/>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C904611"/>
    <w:rsid w:val="4D5F7E8C"/>
    <w:rsid w:val="4DA6597F"/>
    <w:rsid w:val="4DD163F4"/>
    <w:rsid w:val="4E9571BC"/>
    <w:rsid w:val="4EB57A7E"/>
    <w:rsid w:val="4F5265B8"/>
    <w:rsid w:val="501A2BC1"/>
    <w:rsid w:val="504F78CE"/>
    <w:rsid w:val="50554871"/>
    <w:rsid w:val="507A55CF"/>
    <w:rsid w:val="50A84121"/>
    <w:rsid w:val="532F3E38"/>
    <w:rsid w:val="53E45CD9"/>
    <w:rsid w:val="548C1A4A"/>
    <w:rsid w:val="55422A42"/>
    <w:rsid w:val="55EF48D9"/>
    <w:rsid w:val="56212E46"/>
    <w:rsid w:val="56290ECA"/>
    <w:rsid w:val="56453B17"/>
    <w:rsid w:val="56E52FB2"/>
    <w:rsid w:val="56FC6DD2"/>
    <w:rsid w:val="57F6787C"/>
    <w:rsid w:val="58C00CA7"/>
    <w:rsid w:val="5A6B59F2"/>
    <w:rsid w:val="5CC63670"/>
    <w:rsid w:val="5D31608C"/>
    <w:rsid w:val="5DDB20A9"/>
    <w:rsid w:val="5DED1225"/>
    <w:rsid w:val="5DED72AD"/>
    <w:rsid w:val="5EA12B9A"/>
    <w:rsid w:val="5ED72F2E"/>
    <w:rsid w:val="5F972E7D"/>
    <w:rsid w:val="61160F0A"/>
    <w:rsid w:val="6125709D"/>
    <w:rsid w:val="617848A5"/>
    <w:rsid w:val="627C58DE"/>
    <w:rsid w:val="6306465F"/>
    <w:rsid w:val="63263694"/>
    <w:rsid w:val="63354D36"/>
    <w:rsid w:val="636933E5"/>
    <w:rsid w:val="65303DFD"/>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6FDE5CDA"/>
    <w:rsid w:val="719329E2"/>
    <w:rsid w:val="72842BB6"/>
    <w:rsid w:val="730E3127"/>
    <w:rsid w:val="73A249E4"/>
    <w:rsid w:val="757F5514"/>
    <w:rsid w:val="77A73786"/>
    <w:rsid w:val="77DD3A5A"/>
    <w:rsid w:val="7A2D3EB3"/>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Char Char"/>
    <w:qFormat/>
    <w:uiPriority w:val="0"/>
    <w:rPr>
      <w:rFonts w:eastAsia="宋体"/>
      <w:kern w:val="2"/>
      <w:sz w:val="18"/>
      <w:lang w:val="en-US" w:eastAsia="zh-CN"/>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677</Words>
  <Characters>3862</Characters>
  <Lines>32</Lines>
  <Paragraphs>9</Paragraphs>
  <TotalTime>4</TotalTime>
  <ScaleCrop>false</ScaleCrop>
  <LinksUpToDate>false</LinksUpToDate>
  <CharactersWithSpaces>4530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2020-08-04T12:01:43Z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