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江西顾特乐精藏科技有限公司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O：GB/T45001-2020 / ISO45001：2018,Q：GB/T19001-2016/ISO9001:2015,E：GB/T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10314-2023-O-2025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2025年04月10日 下午至2025年04月12日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江西顾特乐精藏科技有限公司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